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F36" w:rsidRPr="00DE1BE2" w:rsidRDefault="00423F36" w:rsidP="005E7C72">
      <w:pPr>
        <w:shd w:val="clear" w:color="auto" w:fill="A8D08D" w:themeFill="accent6" w:themeFillTint="99"/>
        <w:jc w:val="center"/>
        <w:rPr>
          <w:rFonts w:cstheme="minorHAnsi"/>
          <w:b/>
          <w:sz w:val="40"/>
          <w:szCs w:val="40"/>
        </w:rPr>
      </w:pPr>
      <w:r w:rsidRPr="001268CF">
        <w:rPr>
          <w:b/>
          <w:sz w:val="40"/>
        </w:rPr>
        <w:t>Základná</w:t>
      </w:r>
      <w:r w:rsidR="00412432" w:rsidRPr="001268CF">
        <w:rPr>
          <w:b/>
          <w:sz w:val="40"/>
        </w:rPr>
        <w:t xml:space="preserve"> </w:t>
      </w:r>
      <w:r w:rsidRPr="001268CF">
        <w:rPr>
          <w:b/>
          <w:sz w:val="40"/>
        </w:rPr>
        <w:t>škola</w:t>
      </w:r>
      <w:r w:rsidRPr="001268CF">
        <w:rPr>
          <w:rFonts w:cstheme="minorHAnsi"/>
          <w:b/>
          <w:sz w:val="72"/>
          <w:szCs w:val="40"/>
        </w:rPr>
        <w:t xml:space="preserve"> </w:t>
      </w:r>
      <w:r w:rsidRPr="00DE1BE2">
        <w:rPr>
          <w:rFonts w:cstheme="minorHAnsi"/>
          <w:b/>
          <w:sz w:val="40"/>
          <w:szCs w:val="40"/>
        </w:rPr>
        <w:t>v Námestove</w:t>
      </w:r>
    </w:p>
    <w:p w:rsidR="00743264" w:rsidRPr="00DE1BE2" w:rsidRDefault="00423F36" w:rsidP="005E7C72">
      <w:pPr>
        <w:shd w:val="clear" w:color="auto" w:fill="A8D08D" w:themeFill="accent6" w:themeFillTint="99"/>
        <w:jc w:val="center"/>
        <w:rPr>
          <w:rFonts w:cstheme="minorHAnsi"/>
          <w:b/>
          <w:sz w:val="40"/>
          <w:szCs w:val="40"/>
        </w:rPr>
      </w:pPr>
      <w:r w:rsidRPr="00DE1BE2">
        <w:rPr>
          <w:rFonts w:cstheme="minorHAnsi"/>
          <w:b/>
          <w:sz w:val="40"/>
          <w:szCs w:val="40"/>
        </w:rPr>
        <w:t>Komenského ulica 495/33</w:t>
      </w:r>
      <w:r w:rsidR="00D17775" w:rsidRPr="00DE1BE2">
        <w:rPr>
          <w:rFonts w:cstheme="minorHAnsi"/>
          <w:b/>
          <w:sz w:val="40"/>
          <w:szCs w:val="40"/>
        </w:rPr>
        <w:t xml:space="preserve">, </w:t>
      </w:r>
      <w:r w:rsidRPr="00DE1BE2">
        <w:rPr>
          <w:rFonts w:cstheme="minorHAnsi"/>
          <w:b/>
          <w:sz w:val="40"/>
          <w:szCs w:val="40"/>
        </w:rPr>
        <w:t>029 01 Námestovo</w:t>
      </w:r>
    </w:p>
    <w:p w:rsidR="00877BB4" w:rsidRPr="00967273" w:rsidRDefault="00740C01" w:rsidP="00E85059">
      <w:pPr>
        <w:jc w:val="center"/>
        <w:rPr>
          <w:rFonts w:cstheme="minorHAnsi"/>
          <w:b/>
          <w:sz w:val="24"/>
          <w:szCs w:val="24"/>
        </w:rPr>
      </w:pPr>
      <w:r>
        <w:rPr>
          <w:noProof/>
          <w:lang w:eastAsia="sk-SK"/>
        </w:rPr>
        <w:drawing>
          <wp:inline distT="0" distB="0" distL="0" distR="0" wp14:anchorId="04592B19" wp14:editId="328D665C">
            <wp:extent cx="1803400" cy="869950"/>
            <wp:effectExtent l="0" t="0" r="6350" b="6350"/>
            <wp:docPr id="3" name="Obrázok 3" descr="F:\TECHNIKA_ZŠ\2023.03.01 - Aktuálny\!!! POMOCNÉ DOKUMENTY !!!\SovičkaO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 descr="F:\TECHNIKA_ZŠ\2023.03.01 - Aktuálny\!!! POMOCNÉ DOKUMENTY !!!\SovičkaOK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F36" w:rsidRPr="00DE1BE2" w:rsidRDefault="00423F36" w:rsidP="005E7C72">
      <w:pPr>
        <w:shd w:val="clear" w:color="auto" w:fill="A8D08D" w:themeFill="accent6" w:themeFillTint="99"/>
        <w:jc w:val="center"/>
        <w:rPr>
          <w:rFonts w:cstheme="minorHAnsi"/>
          <w:b/>
          <w:sz w:val="72"/>
          <w:szCs w:val="72"/>
        </w:rPr>
      </w:pPr>
      <w:r w:rsidRPr="00DE1BE2">
        <w:rPr>
          <w:rFonts w:cstheme="minorHAnsi"/>
          <w:b/>
          <w:sz w:val="72"/>
          <w:szCs w:val="72"/>
        </w:rPr>
        <w:t>UČEBNÉ OSNOVY</w:t>
      </w:r>
    </w:p>
    <w:p w:rsidR="00423F36" w:rsidRPr="00DE1BE2" w:rsidRDefault="00423F36" w:rsidP="00E85059">
      <w:pPr>
        <w:jc w:val="center"/>
        <w:rPr>
          <w:rFonts w:cstheme="minorHAnsi"/>
          <w:b/>
          <w:sz w:val="40"/>
          <w:szCs w:val="40"/>
        </w:rPr>
      </w:pPr>
      <w:r w:rsidRPr="00DE1BE2">
        <w:rPr>
          <w:rFonts w:cstheme="minorHAnsi"/>
          <w:b/>
          <w:sz w:val="40"/>
          <w:szCs w:val="40"/>
        </w:rPr>
        <w:t xml:space="preserve">Nižšie </w:t>
      </w:r>
      <w:r w:rsidR="00D17775" w:rsidRPr="00DE1BE2">
        <w:rPr>
          <w:rFonts w:cstheme="minorHAnsi"/>
          <w:b/>
          <w:sz w:val="40"/>
          <w:szCs w:val="40"/>
        </w:rPr>
        <w:t xml:space="preserve">stredné </w:t>
      </w:r>
      <w:r w:rsidRPr="00DE1BE2">
        <w:rPr>
          <w:rFonts w:cstheme="minorHAnsi"/>
          <w:b/>
          <w:sz w:val="40"/>
          <w:szCs w:val="40"/>
        </w:rPr>
        <w:t>vzdelávanie</w:t>
      </w:r>
    </w:p>
    <w:p w:rsidR="0057281A" w:rsidRPr="00967273" w:rsidRDefault="0057281A" w:rsidP="00E85059">
      <w:pPr>
        <w:rPr>
          <w:rFonts w:cstheme="minorHAnsi"/>
          <w:b/>
          <w:sz w:val="24"/>
          <w:szCs w:val="24"/>
        </w:rPr>
      </w:pPr>
    </w:p>
    <w:p w:rsidR="0057281A" w:rsidRPr="00967273" w:rsidRDefault="0057281A" w:rsidP="00E85059">
      <w:pPr>
        <w:rPr>
          <w:rFonts w:cstheme="minorHAnsi"/>
          <w:b/>
          <w:sz w:val="24"/>
          <w:szCs w:val="24"/>
        </w:rPr>
        <w:sectPr w:rsidR="0057281A" w:rsidRPr="00967273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:rsidR="0057281A" w:rsidRPr="0037221B" w:rsidRDefault="0037221B" w:rsidP="001C58C5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7" w:color="auto"/>
          <w:between w:val="double" w:sz="12" w:space="1" w:color="auto"/>
          <w:bar w:val="double" w:sz="12" w:color="auto"/>
        </w:pBdr>
        <w:tabs>
          <w:tab w:val="right" w:pos="3402"/>
          <w:tab w:val="left" w:pos="3544"/>
        </w:tabs>
        <w:ind w:left="142"/>
        <w:rPr>
          <w:rFonts w:cstheme="minorHAnsi"/>
          <w:b/>
          <w:sz w:val="34"/>
          <w:szCs w:val="34"/>
        </w:rPr>
      </w:pPr>
      <w:r>
        <w:rPr>
          <w:rFonts w:cstheme="minorHAnsi"/>
          <w:b/>
          <w:sz w:val="36"/>
          <w:szCs w:val="36"/>
        </w:rPr>
        <w:tab/>
      </w:r>
      <w:r w:rsidRPr="001C58C5">
        <w:rPr>
          <w:rFonts w:cstheme="minorHAnsi"/>
          <w:b/>
          <w:sz w:val="36"/>
          <w:szCs w:val="34"/>
        </w:rPr>
        <w:t>Vzdelávacia oblasť:</w:t>
      </w:r>
      <w:r w:rsidRPr="001C58C5">
        <w:rPr>
          <w:rFonts w:cstheme="minorHAnsi"/>
          <w:b/>
          <w:sz w:val="36"/>
          <w:szCs w:val="34"/>
        </w:rPr>
        <w:tab/>
        <w:t>Matematika a práca s informáciami</w:t>
      </w:r>
    </w:p>
    <w:p w:rsidR="0057281A" w:rsidRPr="00DE1BE2" w:rsidRDefault="0057281A" w:rsidP="0037221B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7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142"/>
        <w:rPr>
          <w:rFonts w:cstheme="minorHAnsi"/>
          <w:b/>
          <w:sz w:val="40"/>
          <w:szCs w:val="40"/>
        </w:rPr>
      </w:pPr>
      <w:r w:rsidRPr="00DE1BE2">
        <w:rPr>
          <w:rFonts w:cstheme="minorHAnsi"/>
          <w:b/>
          <w:sz w:val="40"/>
          <w:szCs w:val="40"/>
        </w:rPr>
        <w:tab/>
        <w:t>Predmet:</w:t>
      </w:r>
      <w:r w:rsidRPr="00DE1BE2">
        <w:rPr>
          <w:rFonts w:cstheme="minorHAnsi"/>
          <w:b/>
          <w:sz w:val="40"/>
          <w:szCs w:val="40"/>
        </w:rPr>
        <w:tab/>
      </w:r>
      <w:r w:rsidR="007E01A0" w:rsidRPr="00DE1BE2">
        <w:rPr>
          <w:rFonts w:cstheme="minorHAnsi"/>
          <w:b/>
          <w:sz w:val="40"/>
          <w:szCs w:val="40"/>
        </w:rPr>
        <w:t>MATEMATIKA</w:t>
      </w:r>
    </w:p>
    <w:p w:rsidR="00D17775" w:rsidRPr="00DE1BE2" w:rsidRDefault="0057281A" w:rsidP="0037221B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7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142"/>
        <w:rPr>
          <w:rFonts w:cstheme="minorHAnsi"/>
          <w:b/>
          <w:sz w:val="40"/>
          <w:szCs w:val="40"/>
        </w:rPr>
      </w:pPr>
      <w:r w:rsidRPr="00DE1BE2">
        <w:rPr>
          <w:rFonts w:cstheme="minorHAnsi"/>
          <w:b/>
          <w:sz w:val="40"/>
          <w:szCs w:val="40"/>
        </w:rPr>
        <w:tab/>
      </w:r>
      <w:r w:rsidR="00A32A7E" w:rsidRPr="00DE1BE2">
        <w:rPr>
          <w:rFonts w:cstheme="minorHAnsi"/>
          <w:b/>
          <w:sz w:val="40"/>
          <w:szCs w:val="40"/>
        </w:rPr>
        <w:t>Stupeň vzdelávania:</w:t>
      </w:r>
      <w:r w:rsidR="002806A4" w:rsidRPr="00DE1BE2">
        <w:rPr>
          <w:rFonts w:cstheme="minorHAnsi"/>
          <w:b/>
          <w:sz w:val="40"/>
          <w:szCs w:val="40"/>
        </w:rPr>
        <w:tab/>
      </w:r>
      <w:r w:rsidR="00A32A7E" w:rsidRPr="00DE1BE2">
        <w:rPr>
          <w:rFonts w:cstheme="minorHAnsi"/>
          <w:b/>
          <w:sz w:val="40"/>
          <w:szCs w:val="40"/>
        </w:rPr>
        <w:t>ISCED 2</w:t>
      </w:r>
    </w:p>
    <w:p w:rsidR="00423F36" w:rsidRPr="00DE1BE2" w:rsidRDefault="002806A4" w:rsidP="0037221B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7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142"/>
        <w:rPr>
          <w:rFonts w:cstheme="minorHAnsi"/>
          <w:b/>
          <w:sz w:val="40"/>
          <w:szCs w:val="40"/>
        </w:rPr>
      </w:pPr>
      <w:r w:rsidRPr="00DE1BE2">
        <w:rPr>
          <w:rFonts w:cstheme="minorHAnsi"/>
          <w:b/>
          <w:sz w:val="40"/>
          <w:szCs w:val="40"/>
        </w:rPr>
        <w:tab/>
      </w:r>
      <w:r w:rsidR="00423F36" w:rsidRPr="00DE1BE2">
        <w:rPr>
          <w:rFonts w:cstheme="minorHAnsi"/>
          <w:b/>
          <w:sz w:val="40"/>
          <w:szCs w:val="40"/>
        </w:rPr>
        <w:t>Ročník:</w:t>
      </w:r>
      <w:r w:rsidRPr="00DE1BE2">
        <w:rPr>
          <w:rFonts w:cstheme="minorHAnsi"/>
          <w:b/>
          <w:sz w:val="40"/>
          <w:szCs w:val="40"/>
        </w:rPr>
        <w:tab/>
      </w:r>
      <w:r w:rsidR="003936EC" w:rsidRPr="00DE1BE2">
        <w:rPr>
          <w:rFonts w:cstheme="minorHAnsi"/>
          <w:b/>
          <w:sz w:val="40"/>
          <w:szCs w:val="40"/>
        </w:rPr>
        <w:t>6</w:t>
      </w:r>
      <w:r w:rsidR="00D17775" w:rsidRPr="00DE1BE2">
        <w:rPr>
          <w:rFonts w:cstheme="minorHAnsi"/>
          <w:b/>
          <w:sz w:val="40"/>
          <w:szCs w:val="40"/>
        </w:rPr>
        <w:t>. ročník</w:t>
      </w:r>
    </w:p>
    <w:p w:rsidR="0057281A" w:rsidRPr="00DE1BE2" w:rsidRDefault="0057281A" w:rsidP="0037221B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7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142"/>
        <w:rPr>
          <w:rFonts w:cstheme="minorHAnsi"/>
          <w:b/>
          <w:sz w:val="40"/>
          <w:szCs w:val="40"/>
        </w:rPr>
      </w:pPr>
      <w:r w:rsidRPr="00DE1BE2">
        <w:rPr>
          <w:rFonts w:cstheme="minorHAnsi"/>
          <w:b/>
          <w:sz w:val="40"/>
          <w:szCs w:val="40"/>
        </w:rPr>
        <w:tab/>
        <w:t>Počet hodín:</w:t>
      </w:r>
      <w:r w:rsidRPr="00DE1BE2">
        <w:rPr>
          <w:rFonts w:cstheme="minorHAnsi"/>
          <w:b/>
          <w:sz w:val="40"/>
          <w:szCs w:val="40"/>
        </w:rPr>
        <w:tab/>
      </w:r>
      <w:r w:rsidR="007E01A0" w:rsidRPr="00DE1BE2">
        <w:rPr>
          <w:rFonts w:cstheme="minorHAnsi"/>
          <w:b/>
          <w:sz w:val="40"/>
          <w:szCs w:val="40"/>
        </w:rPr>
        <w:t>165</w:t>
      </w:r>
      <w:r w:rsidRPr="00DE1BE2">
        <w:rPr>
          <w:rFonts w:cstheme="minorHAnsi"/>
          <w:b/>
          <w:sz w:val="40"/>
          <w:szCs w:val="40"/>
        </w:rPr>
        <w:t xml:space="preserve"> hodín</w:t>
      </w:r>
    </w:p>
    <w:p w:rsidR="00423F36" w:rsidRPr="00DE1BE2" w:rsidRDefault="002806A4" w:rsidP="0037221B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7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142"/>
        <w:rPr>
          <w:rFonts w:cstheme="minorHAnsi"/>
          <w:b/>
          <w:sz w:val="40"/>
          <w:szCs w:val="40"/>
        </w:rPr>
      </w:pPr>
      <w:r w:rsidRPr="00DE1BE2">
        <w:rPr>
          <w:rFonts w:cstheme="minorHAnsi"/>
          <w:b/>
          <w:sz w:val="40"/>
          <w:szCs w:val="40"/>
        </w:rPr>
        <w:tab/>
      </w:r>
      <w:r w:rsidR="00423F36" w:rsidRPr="00DE1BE2">
        <w:rPr>
          <w:rFonts w:cstheme="minorHAnsi"/>
          <w:b/>
          <w:sz w:val="40"/>
          <w:szCs w:val="40"/>
        </w:rPr>
        <w:t>Školský rok:</w:t>
      </w:r>
      <w:r w:rsidRPr="00DE1BE2">
        <w:rPr>
          <w:rFonts w:cstheme="minorHAnsi"/>
          <w:b/>
          <w:sz w:val="40"/>
          <w:szCs w:val="40"/>
        </w:rPr>
        <w:tab/>
      </w:r>
      <w:r w:rsidR="00113936">
        <w:rPr>
          <w:rFonts w:cstheme="minorHAnsi"/>
          <w:b/>
          <w:sz w:val="40"/>
          <w:szCs w:val="40"/>
        </w:rPr>
        <w:t>2026/2027</w:t>
      </w:r>
    </w:p>
    <w:p w:rsidR="0057281A" w:rsidRPr="00967273" w:rsidRDefault="00061C45" w:rsidP="00E85059">
      <w:pPr>
        <w:tabs>
          <w:tab w:val="right" w:pos="4253"/>
          <w:tab w:val="left" w:pos="4820"/>
        </w:tabs>
        <w:rPr>
          <w:rFonts w:cstheme="minorHAnsi"/>
          <w:b/>
          <w:sz w:val="24"/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7336155</wp:posOffset>
            </wp:positionV>
            <wp:extent cx="3794400" cy="2160000"/>
            <wp:effectExtent l="0" t="0" r="0" b="0"/>
            <wp:wrapTight wrapText="bothSides">
              <wp:wrapPolygon edited="0">
                <wp:start x="0" y="0"/>
                <wp:lineTo x="0" y="21340"/>
                <wp:lineTo x="21473" y="21340"/>
                <wp:lineTo x="21473" y="0"/>
                <wp:lineTo x="0" y="0"/>
              </wp:wrapPolygon>
            </wp:wrapTight>
            <wp:docPr id="1" name="Obrázok 1" descr="http://www.zskomnam.edu.sk/uploads/images/category/Budova%20školy.jpg.slider.jpg.slid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http://www.zskomnam.edu.sk/uploads/images/category/Budova%20školy.jpg.slider.jpg.slider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3794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775" w:rsidRPr="00967273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4"/>
          <w:szCs w:val="24"/>
        </w:rPr>
      </w:pPr>
    </w:p>
    <w:p w:rsidR="00C728E9" w:rsidRPr="00967273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4"/>
          <w:szCs w:val="24"/>
        </w:rPr>
      </w:pPr>
    </w:p>
    <w:p w:rsidR="0057281A" w:rsidRPr="00967273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4"/>
          <w:szCs w:val="24"/>
        </w:rPr>
      </w:pPr>
    </w:p>
    <w:p w:rsidR="0057281A" w:rsidRPr="00967273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4"/>
          <w:szCs w:val="24"/>
        </w:rPr>
      </w:pPr>
    </w:p>
    <w:p w:rsidR="00C728E9" w:rsidRPr="00967273" w:rsidRDefault="00C728E9" w:rsidP="00AE1E64">
      <w:pPr>
        <w:spacing w:line="276" w:lineRule="auto"/>
        <w:rPr>
          <w:rFonts w:eastAsia="Calibri" w:cstheme="minorHAnsi"/>
          <w:b/>
          <w:bCs/>
          <w:sz w:val="24"/>
          <w:szCs w:val="24"/>
          <w:highlight w:val="yellow"/>
        </w:rPr>
        <w:sectPr w:rsidR="00C728E9" w:rsidRPr="00967273" w:rsidSect="00283E73">
          <w:type w:val="continuous"/>
          <w:pgSz w:w="11900" w:h="16838"/>
          <w:pgMar w:top="1413" w:right="1552" w:bottom="1440" w:left="1418" w:header="0" w:footer="0" w:gutter="0"/>
          <w:cols w:space="708" w:equalWidth="0">
            <w:col w:w="8930"/>
          </w:cols>
        </w:sectPr>
      </w:pPr>
      <w:bookmarkStart w:id="0" w:name="page1"/>
      <w:bookmarkEnd w:id="0"/>
    </w:p>
    <w:p w:rsidR="003D0F1A" w:rsidRPr="00DE1BE2" w:rsidRDefault="003D0F1A" w:rsidP="006F748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jc w:val="both"/>
        <w:rPr>
          <w:rFonts w:cstheme="minorHAnsi"/>
          <w:b/>
          <w:sz w:val="28"/>
          <w:szCs w:val="28"/>
        </w:rPr>
      </w:pPr>
      <w:r w:rsidRPr="00DE1BE2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:rsidR="007C1272" w:rsidRPr="00967273" w:rsidRDefault="007C1272" w:rsidP="00B215CE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7E01A0" w:rsidRPr="00967273" w:rsidRDefault="007E01A0" w:rsidP="00B215CE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Predmet matematika v nižšom strednom vzdelávaní je prioritne zameraný na budovanie základov matematickej gramotnosti a na rozvíjanie kognitívnych oblastí – vedomosti (ovládanie faktov, postupov), aplikácie (používanie získaných vedomostí na riešenie problémov reálneho života), zdôvodňovanie (riešenie zložitejších problémov, ktoré vyžadujú širšie chápanie súvislostí a vzťahov). </w:t>
      </w:r>
    </w:p>
    <w:p w:rsidR="007E01A0" w:rsidRPr="00967273" w:rsidRDefault="007E01A0" w:rsidP="00B215CE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</w:p>
    <w:p w:rsidR="007E01A0" w:rsidRPr="00967273" w:rsidRDefault="007E01A0" w:rsidP="00B215CE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Vyučovanie matematiky musí byť vedené snahou umožniť žiakom, aby získavali nové vedomosti špirálovite, vrátane opakovania učiva na začiatku školského roku, s </w:t>
      </w:r>
      <w:r w:rsidRPr="00967273">
        <w:rPr>
          <w:rFonts w:asciiTheme="minorHAnsi" w:hAnsiTheme="minorHAnsi"/>
          <w:bCs/>
        </w:rPr>
        <w:t>výrazným zastúpením propedeutiky</w:t>
      </w:r>
      <w:r w:rsidRPr="00967273">
        <w:rPr>
          <w:rFonts w:asciiTheme="minorHAnsi" w:hAnsiTheme="minorHAnsi"/>
        </w:rPr>
        <w:t xml:space="preserve">, prostredníctvom riešenia úloh s rôznorodým kontextom, aby tvorili jednoduché hypotézy a skúmali ich pravdivosť, vedeli používať rôzne spôsoby reprezentácie matematického obsahu (text, tabuľky, grafy, diagramy), rozvíjali svoju schopnosť orientácie v rovine a priestore. Má napomôcť rozvoju ich algoritmického myslenia, schopnosti pracovať s návodmi a tvoriť ich. Vyučovanie by malo viesť k budovaniu vzťahu medzi matematikou a realitou, k získavaniu skúseností s matematizáciou reálnej situácie a tvorbou matematických modelov. Matematika na 2. stupni ZŠ sa podieľa na rozvíjaní schopností žiakov používať prostriedky IKT na vyhľadávanie, spracovanie, uloženie a prezentáciu informácií. Použitie vhodného softvéru by malo uľahčiť niektoré namáhavé výpočty alebo postupy a umožniť tak sústredenie sa na podstatu riešeného problému. Obsah vzdelávania je spracovaný na kompetenčnom základe. Pri objavovaní a prezentácii nových matematických poznatkov sa vychádza z predchádzajúceho matematického vzdelania žiakov, z ich skúseností s aplikáciou už osvojených poznatkov. Výučba sa prioritne zameriava na rozvoj žiackych schopností, predovšetkým väčšou aktivizáciou žiakov. </w:t>
      </w:r>
    </w:p>
    <w:p w:rsidR="007E01A0" w:rsidRPr="00967273" w:rsidRDefault="007E01A0" w:rsidP="00B215CE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</w:p>
    <w:p w:rsidR="002C0E8A" w:rsidRPr="00967273" w:rsidRDefault="007E01A0" w:rsidP="00B215CE">
      <w:pPr>
        <w:spacing w:after="0" w:line="276" w:lineRule="auto"/>
        <w:ind w:firstLine="709"/>
        <w:jc w:val="both"/>
        <w:rPr>
          <w:rFonts w:eastAsia="Calibri" w:cstheme="minorHAnsi"/>
          <w:sz w:val="24"/>
          <w:szCs w:val="24"/>
        </w:rPr>
      </w:pPr>
      <w:r w:rsidRPr="00967273">
        <w:rPr>
          <w:sz w:val="24"/>
          <w:szCs w:val="24"/>
        </w:rPr>
        <w:t>Vzhľadom na charakter predmetu je potrebné prispôsobiť schopnostiam žiakov rýchlosť preberania tematických celkov rovnako ako ich poradie, prípadné rozdelenie na časti a presuny v rámci ročníkov. V porovnaní s predchádzajúcim vzdelávacím štandardom sú v tomto štandarde upravené a presunuté niektoré tematické celky. Preto je nutné na každej škole prispôsobiť poradie tematických celkov a ich rozloženie do ročníkov tak, aby všetci žiaci do skončenia ZŠ absolvovali celý vzdelávací štandard uvedený v tomto dokumente. Poradie tematických celkov v ročníku nie je týmto dokumentom určené. Podľa potrieb žiakov je vhodné sa k učivu viackrát vracať. Žiaci daného ročníka by mali ovládať výkonový a obsahový štandard školského vzdelávacieho programu predchádzajúcich ročníkov, preto je tiež potrebné minimálne na úvod každého ročníka a vždy, keď je to podľa učiteľa potrebné, zaradiť primerané opakovanie učiva.</w:t>
      </w:r>
    </w:p>
    <w:p w:rsidR="002C0E8A" w:rsidRPr="00967273" w:rsidRDefault="002C0E8A" w:rsidP="00B215CE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2C0E8A" w:rsidRPr="00967273" w:rsidRDefault="002C0E8A" w:rsidP="00B215CE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2C0E8A" w:rsidRPr="00967273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:rsidR="003D0F1A" w:rsidRPr="00DE1BE2" w:rsidRDefault="003D0F1A" w:rsidP="006F748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jc w:val="both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DE1BE2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:rsidR="0057281A" w:rsidRPr="00967273" w:rsidRDefault="0057281A" w:rsidP="00B215CE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7E01A0" w:rsidRPr="00967273" w:rsidRDefault="007E01A0" w:rsidP="00B215CE">
      <w:pPr>
        <w:pStyle w:val="Default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Žiaci </w:t>
      </w:r>
    </w:p>
    <w:p w:rsidR="007E01A0" w:rsidRPr="00967273" w:rsidRDefault="007E01A0" w:rsidP="00B215CE">
      <w:pPr>
        <w:pStyle w:val="Default"/>
        <w:jc w:val="both"/>
        <w:rPr>
          <w:rFonts w:asciiTheme="minorHAnsi" w:hAnsiTheme="minorHAnsi"/>
        </w:rPr>
      </w:pPr>
    </w:p>
    <w:p w:rsidR="007E01A0" w:rsidRPr="00967273" w:rsidRDefault="00686309" w:rsidP="00686309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Zí</w:t>
      </w:r>
      <w:r w:rsidR="007E01A0" w:rsidRPr="00967273">
        <w:rPr>
          <w:rFonts w:asciiTheme="minorHAnsi" w:hAnsiTheme="minorHAnsi"/>
        </w:rPr>
        <w:t xml:space="preserve">skajú schopnosť používať matematiku v svojom budúcom živote, </w:t>
      </w:r>
    </w:p>
    <w:p w:rsidR="007E01A0" w:rsidRPr="00967273" w:rsidRDefault="007E01A0" w:rsidP="00686309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rozvíjajú svoje logické a kritické myslenie, </w:t>
      </w:r>
    </w:p>
    <w:p w:rsidR="007E01A0" w:rsidRPr="00967273" w:rsidRDefault="007E01A0" w:rsidP="00686309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argumentujú, komunikujú a spolupracujú v skupine pri riešení problému, </w:t>
      </w:r>
    </w:p>
    <w:p w:rsidR="007E01A0" w:rsidRPr="00967273" w:rsidRDefault="007E01A0" w:rsidP="00686309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spoznajú matematiku ako súčasť ľudskej kultúry a dôležitý nástroj pre spoločenský pokrok, </w:t>
      </w:r>
    </w:p>
    <w:p w:rsidR="007E01A0" w:rsidRPr="00967273" w:rsidRDefault="007E01A0" w:rsidP="00686309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čítajú s porozumením primerané súvislé texty obsahujúce čísla, závislosti a vzťahy a nesúvislé texty obsahujúce tabuľky, grafy a diagramy, </w:t>
      </w:r>
    </w:p>
    <w:p w:rsidR="007E01A0" w:rsidRPr="00967273" w:rsidRDefault="007E01A0" w:rsidP="00686309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využívajú pochopené a osvojené postupy a algoritmy pri riešení úloh, vedia matematizovať reálnu situáciu a interpretovať výsledok, </w:t>
      </w:r>
    </w:p>
    <w:p w:rsidR="007E01A0" w:rsidRPr="00967273" w:rsidRDefault="007E01A0" w:rsidP="00686309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vyhľadávajú, získavajú a spracúvajú informácie z primerane náročne spracovaných zdrojov vrátane samostatnej práce s učebnicou a ďalšími textami, </w:t>
      </w:r>
    </w:p>
    <w:p w:rsidR="007E01A0" w:rsidRPr="00967273" w:rsidRDefault="007E01A0" w:rsidP="00686309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osvoja si základné primerané matematické pojmy, poznatky, znalosti a postupy uvedené vo vzdelávacom štandarde, </w:t>
      </w:r>
    </w:p>
    <w:p w:rsidR="007E01A0" w:rsidRPr="00967273" w:rsidRDefault="007E01A0" w:rsidP="00686309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rozvíjajú zručnosti, ktoré súvisia s procesom učenia sa, s aktivitou na vyučovaní a s racionálnym a samostatným učením sa. </w:t>
      </w:r>
    </w:p>
    <w:p w:rsidR="0098454A" w:rsidRPr="00967273" w:rsidRDefault="0098454A" w:rsidP="00B215CE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372C9A" w:rsidRPr="00967273" w:rsidRDefault="00372C9A" w:rsidP="00B215CE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3D0F1A" w:rsidRPr="00DE1BE2" w:rsidRDefault="00372C9A" w:rsidP="006F748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jc w:val="both"/>
        <w:rPr>
          <w:rFonts w:cstheme="minorHAnsi"/>
          <w:sz w:val="28"/>
          <w:szCs w:val="28"/>
        </w:rPr>
      </w:pPr>
      <w:bookmarkStart w:id="2" w:name="page3"/>
      <w:bookmarkEnd w:id="2"/>
      <w:r w:rsidRPr="00DE1BE2">
        <w:rPr>
          <w:rFonts w:eastAsia="Calibri" w:cstheme="minorHAnsi"/>
          <w:b/>
          <w:bCs/>
          <w:sz w:val="28"/>
          <w:szCs w:val="28"/>
        </w:rPr>
        <w:t>T</w:t>
      </w:r>
      <w:r w:rsidR="003D0F1A" w:rsidRPr="00DE1BE2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DE1BE2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DE1BE2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DE1BE2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6F7485">
        <w:rPr>
          <w:b/>
          <w:sz w:val="28"/>
        </w:rPr>
        <w:t>O</w:t>
      </w:r>
      <w:r w:rsidR="00DD2EAD" w:rsidRPr="00DE1BE2">
        <w:rPr>
          <w:rFonts w:eastAsia="Calibri" w:cstheme="minorHAnsi"/>
          <w:b/>
          <w:bCs/>
          <w:sz w:val="28"/>
          <w:szCs w:val="28"/>
        </w:rPr>
        <w:t>NOVÝ ŠTANDARD</w:t>
      </w:r>
    </w:p>
    <w:p w:rsidR="008E5DD1" w:rsidRDefault="008E5DD1" w:rsidP="00B215CE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8E5DD1" w:rsidRPr="009331CF" w:rsidRDefault="008E5DD1" w:rsidP="008B3375">
      <w:pPr>
        <w:shd w:val="clear" w:color="auto" w:fill="D9D9D9" w:themeFill="background1" w:themeFillShade="D9"/>
        <w:autoSpaceDE w:val="0"/>
        <w:autoSpaceDN w:val="0"/>
        <w:adjustRightInd w:val="0"/>
        <w:spacing w:after="0" w:line="276" w:lineRule="auto"/>
        <w:rPr>
          <w:bCs/>
          <w:sz w:val="24"/>
          <w:szCs w:val="24"/>
          <w:lang w:val="cs-CZ" w:eastAsia="cs-CZ"/>
        </w:rPr>
      </w:pPr>
      <w:proofErr w:type="spellStart"/>
      <w:r w:rsidRPr="009331CF">
        <w:rPr>
          <w:b/>
          <w:bCs/>
          <w:sz w:val="24"/>
          <w:szCs w:val="24"/>
          <w:lang w:val="cs-CZ" w:eastAsia="cs-CZ"/>
        </w:rPr>
        <w:t>Opakovanie</w:t>
      </w:r>
      <w:proofErr w:type="spellEnd"/>
      <w:r w:rsidRPr="009331CF">
        <w:rPr>
          <w:b/>
          <w:bCs/>
          <w:sz w:val="24"/>
          <w:szCs w:val="24"/>
          <w:lang w:val="cs-CZ" w:eastAsia="cs-CZ"/>
        </w:rPr>
        <w:t xml:space="preserve"> a </w:t>
      </w:r>
      <w:proofErr w:type="spellStart"/>
      <w:r w:rsidRPr="009331CF">
        <w:rPr>
          <w:b/>
          <w:bCs/>
          <w:sz w:val="24"/>
          <w:szCs w:val="24"/>
          <w:lang w:val="cs-CZ" w:eastAsia="cs-CZ"/>
        </w:rPr>
        <w:t>prehlbovanie</w:t>
      </w:r>
      <w:proofErr w:type="spellEnd"/>
      <w:r w:rsidRPr="009331CF">
        <w:rPr>
          <w:b/>
          <w:bCs/>
          <w:sz w:val="24"/>
          <w:szCs w:val="24"/>
          <w:lang w:val="cs-CZ" w:eastAsia="cs-CZ"/>
        </w:rPr>
        <w:t xml:space="preserve"> učiva </w:t>
      </w:r>
      <w:r w:rsidR="00113936">
        <w:rPr>
          <w:b/>
          <w:bCs/>
          <w:sz w:val="24"/>
          <w:szCs w:val="24"/>
          <w:lang w:val="cs-CZ" w:eastAsia="cs-CZ"/>
        </w:rPr>
        <w:t>5</w:t>
      </w:r>
      <w:r w:rsidRPr="009331CF">
        <w:rPr>
          <w:b/>
          <w:bCs/>
          <w:sz w:val="24"/>
          <w:szCs w:val="24"/>
          <w:lang w:val="cs-CZ" w:eastAsia="cs-CZ"/>
        </w:rPr>
        <w:t>.</w:t>
      </w:r>
      <w:r w:rsidR="00CD4A0E">
        <w:rPr>
          <w:b/>
          <w:bCs/>
          <w:sz w:val="24"/>
          <w:szCs w:val="24"/>
          <w:lang w:val="cs-CZ" w:eastAsia="cs-CZ"/>
        </w:rPr>
        <w:t xml:space="preserve"> </w:t>
      </w:r>
      <w:bookmarkStart w:id="3" w:name="_GoBack"/>
      <w:bookmarkEnd w:id="3"/>
      <w:r w:rsidRPr="009331CF">
        <w:rPr>
          <w:b/>
          <w:bCs/>
          <w:sz w:val="24"/>
          <w:szCs w:val="24"/>
          <w:lang w:val="cs-CZ" w:eastAsia="cs-CZ"/>
        </w:rPr>
        <w:t>ročníka:</w:t>
      </w:r>
      <w:r w:rsidR="00764ECD">
        <w:rPr>
          <w:b/>
          <w:bCs/>
          <w:sz w:val="24"/>
          <w:szCs w:val="24"/>
          <w:lang w:val="cs-CZ" w:eastAsia="cs-CZ"/>
        </w:rPr>
        <w:t xml:space="preserve"> </w:t>
      </w:r>
      <w:r w:rsidR="00113936">
        <w:rPr>
          <w:b/>
          <w:bCs/>
          <w:sz w:val="24"/>
          <w:szCs w:val="24"/>
          <w:lang w:val="cs-CZ" w:eastAsia="cs-CZ"/>
        </w:rPr>
        <w:t>12</w:t>
      </w:r>
      <w:r w:rsidRPr="00686309">
        <w:rPr>
          <w:b/>
          <w:bCs/>
          <w:sz w:val="24"/>
          <w:szCs w:val="24"/>
          <w:lang w:val="cs-CZ" w:eastAsia="cs-CZ"/>
        </w:rPr>
        <w:t xml:space="preserve"> h</w:t>
      </w:r>
    </w:p>
    <w:p w:rsidR="008B3375" w:rsidRDefault="008B3375" w:rsidP="008B3375">
      <w:pPr>
        <w:spacing w:after="0" w:line="276" w:lineRule="auto"/>
        <w:jc w:val="both"/>
        <w:rPr>
          <w:bCs/>
          <w:sz w:val="24"/>
          <w:szCs w:val="24"/>
          <w:lang w:val="cs-CZ" w:eastAsia="cs-CZ"/>
        </w:rPr>
      </w:pPr>
    </w:p>
    <w:p w:rsidR="008B3375" w:rsidRDefault="00686309" w:rsidP="008B3375">
      <w:pPr>
        <w:spacing w:after="0" w:line="276" w:lineRule="auto"/>
        <w:ind w:firstLine="709"/>
        <w:jc w:val="both"/>
        <w:rPr>
          <w:bCs/>
          <w:sz w:val="24"/>
          <w:szCs w:val="24"/>
          <w:lang w:val="cs-CZ" w:eastAsia="cs-CZ"/>
        </w:rPr>
      </w:pPr>
      <w:r>
        <w:rPr>
          <w:bCs/>
          <w:sz w:val="24"/>
          <w:szCs w:val="24"/>
          <w:lang w:val="cs-CZ" w:eastAsia="cs-CZ"/>
        </w:rPr>
        <w:t>C</w:t>
      </w:r>
      <w:r w:rsidR="008B3375" w:rsidRPr="008B3375">
        <w:rPr>
          <w:bCs/>
          <w:sz w:val="24"/>
          <w:szCs w:val="24"/>
          <w:lang w:val="cs-CZ" w:eastAsia="cs-CZ"/>
        </w:rPr>
        <w:t xml:space="preserve">ifra, číslo, číselné obory, </w:t>
      </w:r>
      <w:r w:rsidR="008B3375">
        <w:rPr>
          <w:bCs/>
          <w:sz w:val="24"/>
          <w:szCs w:val="24"/>
          <w:lang w:val="cs-CZ" w:eastAsia="cs-CZ"/>
        </w:rPr>
        <w:t>čí</w:t>
      </w:r>
      <w:r w:rsidR="008B3375" w:rsidRPr="008B3375">
        <w:rPr>
          <w:bCs/>
          <w:sz w:val="24"/>
          <w:szCs w:val="24"/>
          <w:lang w:val="cs-CZ" w:eastAsia="cs-CZ"/>
        </w:rPr>
        <w:t xml:space="preserve">selná os, </w:t>
      </w:r>
      <w:proofErr w:type="spellStart"/>
      <w:r w:rsidR="008B3375" w:rsidRPr="008B3375">
        <w:rPr>
          <w:bCs/>
          <w:sz w:val="24"/>
          <w:szCs w:val="24"/>
          <w:lang w:val="cs-CZ" w:eastAsia="cs-CZ"/>
        </w:rPr>
        <w:t>usporiadanie</w:t>
      </w:r>
      <w:proofErr w:type="spellEnd"/>
      <w:r w:rsidR="008B3375" w:rsidRPr="008B3375">
        <w:rPr>
          <w:bCs/>
          <w:sz w:val="24"/>
          <w:szCs w:val="24"/>
          <w:lang w:val="cs-CZ" w:eastAsia="cs-CZ"/>
        </w:rPr>
        <w:t xml:space="preserve"> a </w:t>
      </w:r>
      <w:proofErr w:type="spellStart"/>
      <w:r w:rsidR="008B3375" w:rsidRPr="008B3375">
        <w:rPr>
          <w:bCs/>
          <w:sz w:val="24"/>
          <w:szCs w:val="24"/>
          <w:lang w:val="cs-CZ" w:eastAsia="cs-CZ"/>
        </w:rPr>
        <w:t>porovnávanie</w:t>
      </w:r>
      <w:proofErr w:type="spellEnd"/>
      <w:r w:rsidR="008B3375" w:rsidRPr="008B3375">
        <w:rPr>
          <w:bCs/>
          <w:sz w:val="24"/>
          <w:szCs w:val="24"/>
          <w:lang w:val="cs-CZ" w:eastAsia="cs-CZ"/>
        </w:rPr>
        <w:t xml:space="preserve"> čísel, </w:t>
      </w:r>
      <w:proofErr w:type="spellStart"/>
      <w:r w:rsidR="008B3375">
        <w:rPr>
          <w:bCs/>
          <w:sz w:val="24"/>
          <w:szCs w:val="24"/>
          <w:lang w:val="cs-CZ" w:eastAsia="cs-CZ"/>
        </w:rPr>
        <w:t>z</w:t>
      </w:r>
      <w:r w:rsidR="008B3375" w:rsidRPr="008B3375">
        <w:rPr>
          <w:bCs/>
          <w:sz w:val="24"/>
          <w:szCs w:val="24"/>
          <w:lang w:val="cs-CZ" w:eastAsia="cs-CZ"/>
        </w:rPr>
        <w:t>družovanie</w:t>
      </w:r>
      <w:proofErr w:type="spellEnd"/>
      <w:r w:rsidR="008B3375" w:rsidRPr="008B3375">
        <w:rPr>
          <w:bCs/>
          <w:sz w:val="24"/>
          <w:szCs w:val="24"/>
          <w:lang w:val="cs-CZ" w:eastAsia="cs-CZ"/>
        </w:rPr>
        <w:t xml:space="preserve"> čísel, </w:t>
      </w:r>
      <w:proofErr w:type="spellStart"/>
      <w:r w:rsidR="008B3375" w:rsidRPr="008B3375">
        <w:rPr>
          <w:bCs/>
          <w:sz w:val="24"/>
          <w:szCs w:val="24"/>
          <w:lang w:val="cs-CZ" w:eastAsia="cs-CZ"/>
        </w:rPr>
        <w:t>poradie</w:t>
      </w:r>
      <w:proofErr w:type="spellEnd"/>
      <w:r w:rsidR="008B3375" w:rsidRPr="008B3375">
        <w:rPr>
          <w:bCs/>
          <w:sz w:val="24"/>
          <w:szCs w:val="24"/>
          <w:lang w:val="cs-CZ" w:eastAsia="cs-CZ"/>
        </w:rPr>
        <w:t xml:space="preserve"> </w:t>
      </w:r>
      <w:proofErr w:type="spellStart"/>
      <w:r w:rsidR="008B3375" w:rsidRPr="008B3375">
        <w:rPr>
          <w:bCs/>
          <w:sz w:val="24"/>
          <w:szCs w:val="24"/>
          <w:lang w:val="cs-CZ" w:eastAsia="cs-CZ"/>
        </w:rPr>
        <w:t>počtových</w:t>
      </w:r>
      <w:proofErr w:type="spellEnd"/>
      <w:r w:rsidR="008B3375" w:rsidRPr="008B3375">
        <w:rPr>
          <w:bCs/>
          <w:sz w:val="24"/>
          <w:szCs w:val="24"/>
          <w:lang w:val="cs-CZ" w:eastAsia="cs-CZ"/>
        </w:rPr>
        <w:t xml:space="preserve"> </w:t>
      </w:r>
      <w:r w:rsidR="008B3375">
        <w:rPr>
          <w:bCs/>
          <w:sz w:val="24"/>
          <w:szCs w:val="24"/>
          <w:lang w:val="cs-CZ" w:eastAsia="cs-CZ"/>
        </w:rPr>
        <w:t xml:space="preserve">operách, </w:t>
      </w:r>
      <w:proofErr w:type="spellStart"/>
      <w:r w:rsidR="008B3375">
        <w:rPr>
          <w:bCs/>
          <w:sz w:val="24"/>
          <w:szCs w:val="24"/>
          <w:lang w:val="cs-CZ" w:eastAsia="cs-CZ"/>
        </w:rPr>
        <w:t>z</w:t>
      </w:r>
      <w:r w:rsidR="008B3375" w:rsidRPr="008B3375">
        <w:rPr>
          <w:bCs/>
          <w:sz w:val="24"/>
          <w:szCs w:val="24"/>
          <w:lang w:val="cs-CZ" w:eastAsia="cs-CZ"/>
        </w:rPr>
        <w:t>aok</w:t>
      </w:r>
      <w:r w:rsidR="008B3375">
        <w:rPr>
          <w:bCs/>
          <w:sz w:val="24"/>
          <w:szCs w:val="24"/>
          <w:lang w:val="cs-CZ" w:eastAsia="cs-CZ"/>
        </w:rPr>
        <w:t>rúhľovanie</w:t>
      </w:r>
      <w:proofErr w:type="spellEnd"/>
      <w:r w:rsidR="008B3375">
        <w:rPr>
          <w:bCs/>
          <w:sz w:val="24"/>
          <w:szCs w:val="24"/>
          <w:lang w:val="cs-CZ" w:eastAsia="cs-CZ"/>
        </w:rPr>
        <w:t xml:space="preserve">, </w:t>
      </w:r>
      <w:proofErr w:type="spellStart"/>
      <w:r w:rsidR="008B3375">
        <w:rPr>
          <w:bCs/>
          <w:sz w:val="24"/>
          <w:szCs w:val="24"/>
          <w:lang w:val="cs-CZ" w:eastAsia="cs-CZ"/>
        </w:rPr>
        <w:t>p</w:t>
      </w:r>
      <w:r w:rsidR="008B3375" w:rsidRPr="008B3375">
        <w:rPr>
          <w:bCs/>
          <w:sz w:val="24"/>
          <w:szCs w:val="24"/>
          <w:lang w:val="cs-CZ" w:eastAsia="cs-CZ"/>
        </w:rPr>
        <w:t>očtové</w:t>
      </w:r>
      <w:proofErr w:type="spellEnd"/>
      <w:r w:rsidR="008B3375" w:rsidRPr="008B3375">
        <w:rPr>
          <w:bCs/>
          <w:sz w:val="24"/>
          <w:szCs w:val="24"/>
          <w:lang w:val="cs-CZ" w:eastAsia="cs-CZ"/>
        </w:rPr>
        <w:t xml:space="preserve"> </w:t>
      </w:r>
      <w:proofErr w:type="spellStart"/>
      <w:r w:rsidR="008B3375">
        <w:rPr>
          <w:bCs/>
          <w:sz w:val="24"/>
          <w:szCs w:val="24"/>
          <w:lang w:val="cs-CZ" w:eastAsia="cs-CZ"/>
        </w:rPr>
        <w:t>operácie</w:t>
      </w:r>
      <w:proofErr w:type="spellEnd"/>
      <w:r w:rsidR="008B3375">
        <w:rPr>
          <w:bCs/>
          <w:sz w:val="24"/>
          <w:szCs w:val="24"/>
          <w:lang w:val="cs-CZ" w:eastAsia="cs-CZ"/>
        </w:rPr>
        <w:t xml:space="preserve"> s </w:t>
      </w:r>
      <w:proofErr w:type="spellStart"/>
      <w:r w:rsidR="008B3375">
        <w:rPr>
          <w:bCs/>
          <w:sz w:val="24"/>
          <w:szCs w:val="24"/>
          <w:lang w:val="cs-CZ" w:eastAsia="cs-CZ"/>
        </w:rPr>
        <w:t>prirodzenými</w:t>
      </w:r>
      <w:proofErr w:type="spellEnd"/>
      <w:r w:rsidR="008B3375">
        <w:rPr>
          <w:bCs/>
          <w:sz w:val="24"/>
          <w:szCs w:val="24"/>
          <w:lang w:val="cs-CZ" w:eastAsia="cs-CZ"/>
        </w:rPr>
        <w:t xml:space="preserve"> </w:t>
      </w:r>
      <w:proofErr w:type="spellStart"/>
      <w:r w:rsidR="008B3375">
        <w:rPr>
          <w:bCs/>
          <w:sz w:val="24"/>
          <w:szCs w:val="24"/>
          <w:lang w:val="cs-CZ" w:eastAsia="cs-CZ"/>
        </w:rPr>
        <w:t>číslami</w:t>
      </w:r>
      <w:proofErr w:type="spellEnd"/>
      <w:r w:rsidR="008B3375" w:rsidRPr="008B3375">
        <w:rPr>
          <w:bCs/>
          <w:sz w:val="24"/>
          <w:szCs w:val="24"/>
          <w:lang w:val="cs-CZ" w:eastAsia="cs-CZ"/>
        </w:rPr>
        <w:t>,</w:t>
      </w:r>
      <w:r w:rsidR="008B3375">
        <w:rPr>
          <w:bCs/>
          <w:sz w:val="24"/>
          <w:szCs w:val="24"/>
          <w:lang w:val="cs-CZ" w:eastAsia="cs-CZ"/>
        </w:rPr>
        <w:t xml:space="preserve"> </w:t>
      </w:r>
      <w:proofErr w:type="spellStart"/>
      <w:r w:rsidR="008B3375" w:rsidRPr="008B3375">
        <w:rPr>
          <w:bCs/>
          <w:sz w:val="24"/>
          <w:szCs w:val="24"/>
          <w:lang w:val="cs-CZ" w:eastAsia="cs-CZ"/>
        </w:rPr>
        <w:t>sčítanie</w:t>
      </w:r>
      <w:proofErr w:type="spellEnd"/>
      <w:r w:rsidR="008B3375" w:rsidRPr="008B3375">
        <w:rPr>
          <w:bCs/>
          <w:sz w:val="24"/>
          <w:szCs w:val="24"/>
          <w:lang w:val="cs-CZ" w:eastAsia="cs-CZ"/>
        </w:rPr>
        <w:t xml:space="preserve">, </w:t>
      </w:r>
      <w:proofErr w:type="spellStart"/>
      <w:r w:rsidR="008B3375" w:rsidRPr="008B3375">
        <w:rPr>
          <w:bCs/>
          <w:sz w:val="24"/>
          <w:szCs w:val="24"/>
          <w:lang w:val="cs-CZ" w:eastAsia="cs-CZ"/>
        </w:rPr>
        <w:t>odčítanie</w:t>
      </w:r>
      <w:proofErr w:type="spellEnd"/>
      <w:r w:rsidR="008B3375">
        <w:rPr>
          <w:bCs/>
          <w:sz w:val="24"/>
          <w:szCs w:val="24"/>
          <w:lang w:val="cs-CZ" w:eastAsia="cs-CZ"/>
        </w:rPr>
        <w:t xml:space="preserve">, </w:t>
      </w:r>
      <w:proofErr w:type="spellStart"/>
      <w:r w:rsidR="008B3375">
        <w:rPr>
          <w:bCs/>
          <w:sz w:val="24"/>
          <w:szCs w:val="24"/>
          <w:lang w:val="cs-CZ" w:eastAsia="cs-CZ"/>
        </w:rPr>
        <w:t>násobenie</w:t>
      </w:r>
      <w:proofErr w:type="spellEnd"/>
      <w:r w:rsidR="008B3375">
        <w:rPr>
          <w:bCs/>
          <w:sz w:val="24"/>
          <w:szCs w:val="24"/>
          <w:lang w:val="cs-CZ" w:eastAsia="cs-CZ"/>
        </w:rPr>
        <w:t xml:space="preserve"> a </w:t>
      </w:r>
      <w:proofErr w:type="spellStart"/>
      <w:r w:rsidR="008B3375">
        <w:rPr>
          <w:bCs/>
          <w:sz w:val="24"/>
          <w:szCs w:val="24"/>
          <w:lang w:val="cs-CZ" w:eastAsia="cs-CZ"/>
        </w:rPr>
        <w:t>delenie</w:t>
      </w:r>
      <w:proofErr w:type="spellEnd"/>
      <w:r w:rsidR="008B3375">
        <w:rPr>
          <w:bCs/>
          <w:sz w:val="24"/>
          <w:szCs w:val="24"/>
          <w:lang w:val="cs-CZ" w:eastAsia="cs-CZ"/>
        </w:rPr>
        <w:t xml:space="preserve">, </w:t>
      </w:r>
      <w:proofErr w:type="spellStart"/>
      <w:r w:rsidR="008B3375">
        <w:rPr>
          <w:bCs/>
          <w:sz w:val="24"/>
          <w:szCs w:val="24"/>
          <w:lang w:val="cs-CZ" w:eastAsia="cs-CZ"/>
        </w:rPr>
        <w:t>rímské</w:t>
      </w:r>
      <w:proofErr w:type="spellEnd"/>
      <w:r w:rsidR="008B3375">
        <w:rPr>
          <w:bCs/>
          <w:sz w:val="24"/>
          <w:szCs w:val="24"/>
          <w:lang w:val="cs-CZ" w:eastAsia="cs-CZ"/>
        </w:rPr>
        <w:t xml:space="preserve"> čísla, g</w:t>
      </w:r>
      <w:r w:rsidR="008B3375" w:rsidRPr="008B3375">
        <w:rPr>
          <w:bCs/>
          <w:sz w:val="24"/>
          <w:szCs w:val="24"/>
          <w:lang w:val="cs-CZ" w:eastAsia="cs-CZ"/>
        </w:rPr>
        <w:t>eometrické útvary, symboly, poloha priamok</w:t>
      </w:r>
      <w:r w:rsidR="008B3375">
        <w:rPr>
          <w:bCs/>
          <w:sz w:val="24"/>
          <w:szCs w:val="24"/>
          <w:lang w:val="cs-CZ" w:eastAsia="cs-CZ"/>
        </w:rPr>
        <w:t xml:space="preserve">, </w:t>
      </w:r>
      <w:r w:rsidR="008B3375" w:rsidRPr="008B3375">
        <w:rPr>
          <w:bCs/>
          <w:sz w:val="24"/>
          <w:szCs w:val="24"/>
          <w:lang w:val="cs-CZ" w:eastAsia="cs-CZ"/>
        </w:rPr>
        <w:t>konšt</w:t>
      </w:r>
      <w:r w:rsidR="008B3375">
        <w:rPr>
          <w:bCs/>
          <w:sz w:val="24"/>
          <w:szCs w:val="24"/>
          <w:lang w:val="cs-CZ" w:eastAsia="cs-CZ"/>
        </w:rPr>
        <w:t xml:space="preserve">rukcia trojuholníka, </w:t>
      </w:r>
      <w:r w:rsidR="008B3375" w:rsidRPr="008B3375">
        <w:rPr>
          <w:bCs/>
          <w:sz w:val="24"/>
          <w:szCs w:val="24"/>
          <w:lang w:val="cs-CZ" w:eastAsia="cs-CZ"/>
        </w:rPr>
        <w:t>os úsečky</w:t>
      </w:r>
      <w:r w:rsidR="008B3375">
        <w:rPr>
          <w:bCs/>
          <w:sz w:val="24"/>
          <w:szCs w:val="24"/>
          <w:lang w:val="cs-CZ" w:eastAsia="cs-CZ"/>
        </w:rPr>
        <w:t>, p</w:t>
      </w:r>
      <w:r w:rsidR="008B3375" w:rsidRPr="008B3375">
        <w:rPr>
          <w:bCs/>
          <w:sz w:val="24"/>
          <w:szCs w:val="24"/>
          <w:lang w:val="cs-CZ" w:eastAsia="cs-CZ"/>
        </w:rPr>
        <w:t>remeny jednotiek dĺžky, obvody útvarov</w:t>
      </w:r>
    </w:p>
    <w:p w:rsidR="008B3375" w:rsidRPr="00967273" w:rsidRDefault="008B3375" w:rsidP="008B3375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D0F1A" w:rsidRPr="00967273" w:rsidRDefault="003936EC" w:rsidP="00B215CE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967273">
        <w:rPr>
          <w:b/>
          <w:bCs/>
          <w:sz w:val="24"/>
          <w:szCs w:val="24"/>
        </w:rPr>
        <w:t xml:space="preserve">Počtové výkony s prirodzenými číslami, </w:t>
      </w:r>
      <w:r w:rsidRPr="00686309">
        <w:rPr>
          <w:b/>
          <w:bCs/>
          <w:sz w:val="24"/>
          <w:szCs w:val="24"/>
        </w:rPr>
        <w:t>deliteľnosť</w:t>
      </w:r>
      <w:r w:rsidR="003D0F1A" w:rsidRPr="00686309">
        <w:rPr>
          <w:rFonts w:eastAsia="Calibri" w:cstheme="minorHAnsi"/>
          <w:b/>
          <w:sz w:val="24"/>
          <w:szCs w:val="24"/>
        </w:rPr>
        <w:t xml:space="preserve">: </w:t>
      </w:r>
      <w:r w:rsidR="00113936">
        <w:rPr>
          <w:rFonts w:eastAsia="Calibri" w:cstheme="minorHAnsi"/>
          <w:b/>
          <w:sz w:val="24"/>
          <w:szCs w:val="24"/>
        </w:rPr>
        <w:t>14</w:t>
      </w:r>
      <w:r w:rsidR="008B72F9" w:rsidRPr="00686309">
        <w:rPr>
          <w:rFonts w:eastAsia="Calibri" w:cstheme="minorHAnsi"/>
          <w:b/>
          <w:sz w:val="24"/>
          <w:szCs w:val="24"/>
        </w:rPr>
        <w:t xml:space="preserve"> </w:t>
      </w:r>
      <w:r w:rsidR="003D0F1A" w:rsidRPr="00686309">
        <w:rPr>
          <w:rFonts w:eastAsia="Calibri" w:cstheme="minorHAnsi"/>
          <w:b/>
          <w:sz w:val="24"/>
          <w:szCs w:val="24"/>
        </w:rPr>
        <w:t>h</w:t>
      </w:r>
      <w:r w:rsidR="003D0F1A" w:rsidRPr="00967273">
        <w:rPr>
          <w:rFonts w:eastAsia="Calibri" w:cstheme="minorHAnsi"/>
          <w:sz w:val="24"/>
          <w:szCs w:val="24"/>
        </w:rPr>
        <w:t xml:space="preserve"> </w:t>
      </w:r>
    </w:p>
    <w:p w:rsidR="003D0F1A" w:rsidRPr="00967273" w:rsidRDefault="003D0F1A" w:rsidP="00B215CE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D0F1A" w:rsidRPr="008B3375" w:rsidRDefault="00686309" w:rsidP="00B215CE">
      <w:pPr>
        <w:pStyle w:val="Default"/>
        <w:ind w:firstLine="709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</w:rPr>
        <w:t>O</w:t>
      </w:r>
      <w:r w:rsidR="003936EC" w:rsidRPr="00967273">
        <w:rPr>
          <w:rFonts w:asciiTheme="minorHAnsi" w:hAnsiTheme="minorHAnsi"/>
        </w:rPr>
        <w:t>bjav deliteľnosti dvoma, piatimi, desiatimi a</w:t>
      </w:r>
      <w:r w:rsidR="00967273">
        <w:rPr>
          <w:rFonts w:asciiTheme="minorHAnsi" w:hAnsiTheme="minorHAnsi"/>
        </w:rPr>
        <w:t> </w:t>
      </w:r>
      <w:r w:rsidR="003936EC" w:rsidRPr="00967273">
        <w:rPr>
          <w:rFonts w:asciiTheme="minorHAnsi" w:hAnsiTheme="minorHAnsi"/>
        </w:rPr>
        <w:t>stomi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 xml:space="preserve">práca podľa návodu – kritériá deliteľnosti číslami </w:t>
      </w:r>
      <w:r w:rsidR="003936EC" w:rsidRPr="00686309">
        <w:rPr>
          <w:rFonts w:asciiTheme="minorHAnsi" w:hAnsiTheme="minorHAnsi"/>
          <w:b/>
          <w:i/>
        </w:rPr>
        <w:t>2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3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4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5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6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9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10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100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propedeutika počítania s približnými (zaokrúhlenými) číslami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sčítanie a odčítanie, resp. násobenie a delenie ako navzájom opačné operácie a ich využitie pri riešení jednoduchých slovných úloh (propedeutika rovníc)</w:t>
      </w:r>
      <w:r w:rsidR="00967273">
        <w:rPr>
          <w:rFonts w:asciiTheme="minorHAnsi" w:hAnsiTheme="minorHAnsi"/>
        </w:rPr>
        <w:t xml:space="preserve">, </w:t>
      </w:r>
      <w:r w:rsidR="003936EC" w:rsidRPr="008B3375">
        <w:rPr>
          <w:rFonts w:asciiTheme="minorHAnsi" w:hAnsiTheme="minorHAnsi"/>
          <w:color w:val="auto"/>
        </w:rPr>
        <w:t xml:space="preserve">propedeutika výpočtu objemu kvádra a kocky ako súčin príslušných celočíselných rozmerov – prirodzených čísel, propedeutika jednotiek objemu: </w:t>
      </w:r>
      <w:r w:rsidR="003936EC" w:rsidRPr="00686309">
        <w:rPr>
          <w:rFonts w:asciiTheme="minorHAnsi" w:hAnsiTheme="minorHAnsi"/>
          <w:b/>
          <w:i/>
          <w:color w:val="auto"/>
        </w:rPr>
        <w:t>mm</w:t>
      </w:r>
      <w:r w:rsidR="003936EC" w:rsidRPr="00686309">
        <w:rPr>
          <w:rFonts w:asciiTheme="minorHAnsi" w:hAnsiTheme="minorHAnsi"/>
          <w:b/>
          <w:i/>
          <w:color w:val="auto"/>
          <w:vertAlign w:val="superscript"/>
        </w:rPr>
        <w:t>3</w:t>
      </w:r>
      <w:r w:rsidR="003936EC" w:rsidRPr="008B3375">
        <w:rPr>
          <w:rFonts w:asciiTheme="minorHAnsi" w:hAnsiTheme="minorHAnsi"/>
          <w:color w:val="auto"/>
        </w:rPr>
        <w:t xml:space="preserve">, </w:t>
      </w:r>
      <w:r w:rsidR="003936EC" w:rsidRPr="00686309">
        <w:rPr>
          <w:rFonts w:asciiTheme="minorHAnsi" w:hAnsiTheme="minorHAnsi"/>
          <w:b/>
          <w:i/>
          <w:color w:val="auto"/>
        </w:rPr>
        <w:t>cm</w:t>
      </w:r>
      <w:r w:rsidR="003936EC" w:rsidRPr="00686309">
        <w:rPr>
          <w:rFonts w:asciiTheme="minorHAnsi" w:hAnsiTheme="minorHAnsi"/>
          <w:b/>
          <w:i/>
          <w:color w:val="auto"/>
          <w:vertAlign w:val="superscript"/>
        </w:rPr>
        <w:t>3</w:t>
      </w:r>
      <w:r w:rsidR="003936EC" w:rsidRPr="008B3375">
        <w:rPr>
          <w:rFonts w:asciiTheme="minorHAnsi" w:hAnsiTheme="minorHAnsi"/>
          <w:color w:val="auto"/>
        </w:rPr>
        <w:t xml:space="preserve">, </w:t>
      </w:r>
      <w:r w:rsidR="003936EC" w:rsidRPr="00686309">
        <w:rPr>
          <w:rFonts w:asciiTheme="minorHAnsi" w:hAnsiTheme="minorHAnsi"/>
          <w:b/>
          <w:i/>
          <w:color w:val="auto"/>
        </w:rPr>
        <w:t>dm</w:t>
      </w:r>
      <w:r w:rsidR="003936EC" w:rsidRPr="00686309">
        <w:rPr>
          <w:rFonts w:asciiTheme="minorHAnsi" w:hAnsiTheme="minorHAnsi"/>
          <w:b/>
          <w:i/>
          <w:color w:val="auto"/>
          <w:vertAlign w:val="superscript"/>
        </w:rPr>
        <w:t>3</w:t>
      </w:r>
      <w:r w:rsidR="003936EC" w:rsidRPr="008B3375">
        <w:rPr>
          <w:rFonts w:asciiTheme="minorHAnsi" w:hAnsiTheme="minorHAnsi"/>
          <w:color w:val="auto"/>
        </w:rPr>
        <w:t xml:space="preserve">, </w:t>
      </w:r>
      <w:r w:rsidR="003936EC" w:rsidRPr="00686309">
        <w:rPr>
          <w:rFonts w:asciiTheme="minorHAnsi" w:hAnsiTheme="minorHAnsi"/>
          <w:b/>
          <w:i/>
          <w:color w:val="auto"/>
        </w:rPr>
        <w:t>m</w:t>
      </w:r>
      <w:r w:rsidR="003936EC" w:rsidRPr="00686309">
        <w:rPr>
          <w:rFonts w:asciiTheme="minorHAnsi" w:hAnsiTheme="minorHAnsi"/>
          <w:b/>
          <w:i/>
          <w:color w:val="auto"/>
          <w:vertAlign w:val="superscript"/>
        </w:rPr>
        <w:t>3</w:t>
      </w:r>
      <w:r w:rsidR="006C16B4" w:rsidRPr="008B3375">
        <w:rPr>
          <w:rFonts w:asciiTheme="minorHAnsi" w:eastAsia="Calibri" w:hAnsiTheme="minorHAnsi" w:cstheme="minorHAnsi"/>
          <w:color w:val="auto"/>
        </w:rPr>
        <w:t>.</w:t>
      </w:r>
    </w:p>
    <w:p w:rsidR="00DD2EAD" w:rsidRDefault="00DD2EAD" w:rsidP="00B215CE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:rsidR="00E041EE" w:rsidRDefault="00E041EE" w:rsidP="00B215CE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:rsidR="00686309" w:rsidRDefault="00686309" w:rsidP="00B215CE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:rsidR="00686309" w:rsidRPr="00967273" w:rsidRDefault="00686309" w:rsidP="00B215CE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:rsidR="00DD2EAD" w:rsidRPr="00967273" w:rsidRDefault="00DD2EAD" w:rsidP="00B215C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67273">
        <w:rPr>
          <w:rFonts w:asciiTheme="minorHAnsi" w:hAnsiTheme="minorHAnsi" w:cstheme="minorHAnsi"/>
          <w:b/>
          <w:bCs/>
        </w:rPr>
        <w:lastRenderedPageBreak/>
        <w:t xml:space="preserve">Žiak na konci </w:t>
      </w:r>
      <w:r w:rsidR="003936EC" w:rsidRPr="00967273">
        <w:rPr>
          <w:rFonts w:asciiTheme="minorHAnsi" w:hAnsiTheme="minorHAnsi" w:cstheme="minorHAnsi"/>
          <w:b/>
          <w:bCs/>
        </w:rPr>
        <w:t>6</w:t>
      </w:r>
      <w:r w:rsidRPr="00967273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:rsidR="003936EC" w:rsidRPr="00967273" w:rsidRDefault="003936EC" w:rsidP="00B215C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3936EC" w:rsidRPr="00967273" w:rsidRDefault="00686309" w:rsidP="00686309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cs="Wingdings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O</w:t>
      </w:r>
      <w:r w:rsidR="003936EC" w:rsidRPr="00967273">
        <w:rPr>
          <w:rFonts w:cs="Times New Roman"/>
          <w:color w:val="000000"/>
          <w:sz w:val="24"/>
          <w:szCs w:val="24"/>
        </w:rPr>
        <w:t xml:space="preserve">vládať základné operácie v obore prirodzených čísel, </w:t>
      </w:r>
    </w:p>
    <w:p w:rsidR="003936EC" w:rsidRPr="00967273" w:rsidRDefault="003936EC" w:rsidP="00686309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cs="Wingdings"/>
          <w:color w:val="000000"/>
          <w:sz w:val="24"/>
          <w:szCs w:val="24"/>
        </w:rPr>
      </w:pPr>
      <w:r w:rsidRPr="00967273">
        <w:rPr>
          <w:rFonts w:cs="Times New Roman"/>
          <w:color w:val="000000"/>
          <w:sz w:val="24"/>
          <w:szCs w:val="24"/>
        </w:rPr>
        <w:t xml:space="preserve">rozložiť zložené číslo na súčin menších čísel v obore malej a veľkej násobilky, </w:t>
      </w:r>
    </w:p>
    <w:p w:rsidR="003936EC" w:rsidRPr="00967273" w:rsidRDefault="003936EC" w:rsidP="00686309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cs="Wingdings"/>
          <w:color w:val="000000"/>
          <w:sz w:val="24"/>
          <w:szCs w:val="24"/>
        </w:rPr>
      </w:pPr>
      <w:r w:rsidRPr="00967273">
        <w:rPr>
          <w:rFonts w:cs="Times New Roman"/>
          <w:color w:val="000000"/>
          <w:sz w:val="24"/>
          <w:szCs w:val="24"/>
        </w:rPr>
        <w:t xml:space="preserve">zistiť podľa dodaného návodu, či je dané číslo deliteľné číslami </w:t>
      </w:r>
      <w:r w:rsidRPr="00686309">
        <w:rPr>
          <w:rFonts w:cs="Times New Roman"/>
          <w:b/>
          <w:i/>
          <w:color w:val="000000"/>
          <w:sz w:val="24"/>
          <w:szCs w:val="24"/>
        </w:rPr>
        <w:t>2</w:t>
      </w:r>
      <w:r w:rsidRPr="00967273">
        <w:rPr>
          <w:rFonts w:cs="Times New Roman"/>
          <w:color w:val="000000"/>
          <w:sz w:val="24"/>
          <w:szCs w:val="24"/>
        </w:rPr>
        <w:t xml:space="preserve">, </w:t>
      </w:r>
      <w:r w:rsidRPr="00686309">
        <w:rPr>
          <w:rFonts w:cs="Times New Roman"/>
          <w:b/>
          <w:i/>
          <w:color w:val="000000"/>
          <w:sz w:val="24"/>
          <w:szCs w:val="24"/>
        </w:rPr>
        <w:t>3</w:t>
      </w:r>
      <w:r w:rsidRPr="00967273">
        <w:rPr>
          <w:rFonts w:cs="Times New Roman"/>
          <w:color w:val="000000"/>
          <w:sz w:val="24"/>
          <w:szCs w:val="24"/>
        </w:rPr>
        <w:t xml:space="preserve">, </w:t>
      </w:r>
      <w:r w:rsidRPr="00686309">
        <w:rPr>
          <w:rFonts w:cs="Times New Roman"/>
          <w:b/>
          <w:i/>
          <w:color w:val="000000"/>
          <w:sz w:val="24"/>
          <w:szCs w:val="24"/>
        </w:rPr>
        <w:t>4</w:t>
      </w:r>
      <w:r w:rsidRPr="00967273">
        <w:rPr>
          <w:rFonts w:cs="Times New Roman"/>
          <w:color w:val="000000"/>
          <w:sz w:val="24"/>
          <w:szCs w:val="24"/>
        </w:rPr>
        <w:t xml:space="preserve">, </w:t>
      </w:r>
      <w:r w:rsidRPr="00686309">
        <w:rPr>
          <w:rFonts w:cs="Times New Roman"/>
          <w:b/>
          <w:i/>
          <w:color w:val="000000"/>
          <w:sz w:val="24"/>
          <w:szCs w:val="24"/>
        </w:rPr>
        <w:t>5</w:t>
      </w:r>
      <w:r w:rsidRPr="00967273">
        <w:rPr>
          <w:rFonts w:cs="Times New Roman"/>
          <w:color w:val="000000"/>
          <w:sz w:val="24"/>
          <w:szCs w:val="24"/>
        </w:rPr>
        <w:t xml:space="preserve">, </w:t>
      </w:r>
      <w:r w:rsidRPr="00686309">
        <w:rPr>
          <w:rFonts w:cs="Times New Roman"/>
          <w:b/>
          <w:i/>
          <w:color w:val="000000"/>
          <w:sz w:val="24"/>
          <w:szCs w:val="24"/>
        </w:rPr>
        <w:t>6</w:t>
      </w:r>
      <w:r w:rsidRPr="00967273">
        <w:rPr>
          <w:rFonts w:cs="Times New Roman"/>
          <w:color w:val="000000"/>
          <w:sz w:val="24"/>
          <w:szCs w:val="24"/>
        </w:rPr>
        <w:t xml:space="preserve">, </w:t>
      </w:r>
      <w:r w:rsidRPr="00686309">
        <w:rPr>
          <w:rFonts w:cs="Times New Roman"/>
          <w:b/>
          <w:i/>
          <w:color w:val="000000"/>
          <w:sz w:val="24"/>
          <w:szCs w:val="24"/>
        </w:rPr>
        <w:t>9</w:t>
      </w:r>
      <w:r w:rsidRPr="00967273">
        <w:rPr>
          <w:rFonts w:cs="Times New Roman"/>
          <w:color w:val="000000"/>
          <w:sz w:val="24"/>
          <w:szCs w:val="24"/>
        </w:rPr>
        <w:t xml:space="preserve">, </w:t>
      </w:r>
      <w:r w:rsidRPr="00686309">
        <w:rPr>
          <w:rFonts w:cs="Times New Roman"/>
          <w:b/>
          <w:i/>
          <w:color w:val="000000"/>
          <w:sz w:val="24"/>
          <w:szCs w:val="24"/>
        </w:rPr>
        <w:t>10</w:t>
      </w:r>
      <w:r w:rsidRPr="00967273">
        <w:rPr>
          <w:rFonts w:cs="Times New Roman"/>
          <w:color w:val="000000"/>
          <w:sz w:val="24"/>
          <w:szCs w:val="24"/>
        </w:rPr>
        <w:t xml:space="preserve">, </w:t>
      </w:r>
      <w:r w:rsidRPr="00686309">
        <w:rPr>
          <w:rFonts w:cs="Times New Roman"/>
          <w:b/>
          <w:i/>
          <w:color w:val="000000"/>
          <w:sz w:val="24"/>
          <w:szCs w:val="24"/>
        </w:rPr>
        <w:t>100</w:t>
      </w:r>
      <w:r w:rsidRPr="00967273">
        <w:rPr>
          <w:rFonts w:cs="Times New Roman"/>
          <w:color w:val="000000"/>
          <w:sz w:val="24"/>
          <w:szCs w:val="24"/>
        </w:rPr>
        <w:t xml:space="preserve">, </w:t>
      </w:r>
    </w:p>
    <w:p w:rsidR="003936EC" w:rsidRPr="00967273" w:rsidRDefault="003936EC" w:rsidP="00686309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cs="Wingdings"/>
          <w:color w:val="000000"/>
          <w:sz w:val="24"/>
          <w:szCs w:val="24"/>
        </w:rPr>
      </w:pPr>
      <w:r w:rsidRPr="00967273">
        <w:rPr>
          <w:rFonts w:cs="Times New Roman"/>
          <w:color w:val="000000"/>
          <w:sz w:val="24"/>
          <w:szCs w:val="24"/>
        </w:rPr>
        <w:t xml:space="preserve">rozhodnúť o správnom poradí počtových operácií pri riešení úloh, </w:t>
      </w:r>
    </w:p>
    <w:p w:rsidR="007E01A0" w:rsidRPr="00967273" w:rsidRDefault="003936EC" w:rsidP="00686309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cs="Wingdings"/>
          <w:color w:val="000000"/>
          <w:sz w:val="24"/>
          <w:szCs w:val="24"/>
        </w:rPr>
      </w:pPr>
      <w:r w:rsidRPr="00967273">
        <w:rPr>
          <w:rFonts w:cs="Times New Roman"/>
          <w:color w:val="000000"/>
          <w:sz w:val="24"/>
          <w:szCs w:val="24"/>
        </w:rPr>
        <w:t>vyriešiť úlohy, v ktorých sa nachádza viac operácií napr.</w:t>
      </w:r>
      <w:r w:rsidR="00686309">
        <w:rPr>
          <w:rFonts w:cs="Times New Roman"/>
          <w:color w:val="000000"/>
          <w:sz w:val="24"/>
          <w:szCs w:val="24"/>
        </w:rPr>
        <w:t>:</w:t>
      </w:r>
      <w:r w:rsidRPr="00967273">
        <w:rPr>
          <w:rFonts w:cs="Times New Roman"/>
          <w:color w:val="000000"/>
          <w:sz w:val="24"/>
          <w:szCs w:val="24"/>
        </w:rPr>
        <w:t xml:space="preserve"> </w:t>
      </w:r>
      <w:r w:rsidRPr="00686309">
        <w:rPr>
          <w:rFonts w:cs="Times New Roman"/>
          <w:b/>
          <w:i/>
          <w:color w:val="000000"/>
          <w:sz w:val="24"/>
          <w:szCs w:val="24"/>
        </w:rPr>
        <w:t>2 . 6 + 20 : 4</w:t>
      </w:r>
      <w:r w:rsidRPr="00967273">
        <w:rPr>
          <w:rFonts w:cs="Times New Roman"/>
          <w:color w:val="000000"/>
          <w:sz w:val="24"/>
          <w:szCs w:val="24"/>
        </w:rPr>
        <w:t xml:space="preserve"> (aj na kalkulačke). </w:t>
      </w:r>
    </w:p>
    <w:p w:rsidR="003D0F1A" w:rsidRPr="00967273" w:rsidRDefault="003D0F1A" w:rsidP="00B215CE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D0F1A" w:rsidRPr="00967273" w:rsidRDefault="003936EC" w:rsidP="00B215CE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967273">
        <w:rPr>
          <w:b/>
          <w:bCs/>
          <w:sz w:val="24"/>
          <w:szCs w:val="24"/>
        </w:rPr>
        <w:t>Desatinné čísla, počtové výkony (operácie) s desatinnými číslami</w:t>
      </w:r>
      <w:r w:rsidR="003D0F1A" w:rsidRPr="00967273">
        <w:rPr>
          <w:rFonts w:eastAsia="Calibri" w:cstheme="minorHAnsi"/>
          <w:b/>
          <w:bCs/>
          <w:sz w:val="24"/>
          <w:szCs w:val="24"/>
        </w:rPr>
        <w:t xml:space="preserve">: </w:t>
      </w:r>
      <w:r w:rsidR="00117FEF" w:rsidRPr="00967273">
        <w:rPr>
          <w:rFonts w:eastAsia="Calibri" w:cstheme="minorHAnsi"/>
          <w:sz w:val="24"/>
          <w:szCs w:val="24"/>
        </w:rPr>
        <w:t xml:space="preserve"> </w:t>
      </w:r>
      <w:r w:rsidR="00113936" w:rsidRPr="00113936">
        <w:rPr>
          <w:rFonts w:eastAsia="Calibri" w:cstheme="minorHAnsi"/>
          <w:b/>
          <w:sz w:val="24"/>
          <w:szCs w:val="24"/>
        </w:rPr>
        <w:t>47</w:t>
      </w:r>
      <w:r w:rsidR="008B72F9" w:rsidRPr="00113936">
        <w:rPr>
          <w:rFonts w:eastAsia="Calibri" w:cstheme="minorHAnsi"/>
          <w:b/>
          <w:sz w:val="24"/>
          <w:szCs w:val="24"/>
        </w:rPr>
        <w:t xml:space="preserve"> </w:t>
      </w:r>
      <w:r w:rsidR="003D0F1A" w:rsidRPr="00113936">
        <w:rPr>
          <w:rFonts w:eastAsia="Calibri" w:cstheme="minorHAnsi"/>
          <w:b/>
          <w:sz w:val="24"/>
          <w:szCs w:val="24"/>
        </w:rPr>
        <w:t>h</w:t>
      </w:r>
      <w:r w:rsidR="003D0F1A" w:rsidRPr="00967273">
        <w:rPr>
          <w:rFonts w:eastAsia="Calibri" w:cstheme="minorHAnsi"/>
          <w:sz w:val="24"/>
          <w:szCs w:val="24"/>
        </w:rPr>
        <w:t xml:space="preserve"> </w:t>
      </w:r>
    </w:p>
    <w:p w:rsidR="003D0F1A" w:rsidRPr="00967273" w:rsidRDefault="003D0F1A" w:rsidP="00B215CE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D0F1A" w:rsidRPr="00967273" w:rsidRDefault="00686309" w:rsidP="00B215CE">
      <w:pPr>
        <w:pStyle w:val="Default"/>
        <w:ind w:firstLine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3936EC" w:rsidRPr="00967273">
        <w:rPr>
          <w:rFonts w:asciiTheme="minorHAnsi" w:hAnsiTheme="minorHAnsi"/>
        </w:rPr>
        <w:t>esatinné číslo, celá časť desatinného čísla, desatinná časť desatinného čísla, desatinná čiarka, desatiny, stotiny, tisíciny, ..., rád číslice v desatinnom čísle, číselná os, vzdialenosť čísel na číselnej osi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porovnávanie, usporiadanie desatinných čísel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znaky =, &gt;, &lt;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zaokrúhľovanie nadol na ..., zaokrúhľovanie nahor na ..., zaokrúhľovanie na ...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aritmetický priemer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objav periodickosti pri delení dvoch prirodzených čísel, perióda, periodické čísla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sčítanie a odčítanie, resp. násobenie a delenie ako navzájom opačné operácie (propedeutika rovníc)</w:t>
      </w:r>
      <w:r w:rsidR="00967273">
        <w:rPr>
          <w:rFonts w:asciiTheme="minorHAnsi" w:hAnsiTheme="minorHAnsi"/>
        </w:rPr>
        <w:t>, j</w:t>
      </w:r>
      <w:r w:rsidR="003936EC" w:rsidRPr="00967273">
        <w:rPr>
          <w:rFonts w:asciiTheme="minorHAnsi" w:hAnsiTheme="minorHAnsi"/>
        </w:rPr>
        <w:t>ednotky dĺžky (km, m, dm, cm, mm), hmotnosti (t, kg, dag, g, mg) a ich premena v obore desatinných čísel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propedeutika zlomkov na rôznorodých kontextoch: celok, časť celku, zlomok ako časť celku, znázornenie zlomkovej čas</w:t>
      </w:r>
      <w:r w:rsidR="00967273">
        <w:rPr>
          <w:rFonts w:asciiTheme="minorHAnsi" w:hAnsiTheme="minorHAnsi"/>
        </w:rPr>
        <w:t xml:space="preserve">ti celku (aj vhodným diagramom), </w:t>
      </w:r>
      <w:r w:rsidR="003936EC" w:rsidRPr="00967273">
        <w:rPr>
          <w:rFonts w:asciiTheme="minorHAnsi" w:hAnsiTheme="minorHAnsi"/>
        </w:rPr>
        <w:t>propedeutika nepriamej úmernosti (riešenie slovných úloh)</w:t>
      </w:r>
      <w:r w:rsidR="00967273">
        <w:rPr>
          <w:rFonts w:asciiTheme="minorHAnsi" w:hAnsiTheme="minorHAnsi"/>
        </w:rPr>
        <w:t>.</w:t>
      </w:r>
      <w:r w:rsidR="003936EC" w:rsidRPr="00967273">
        <w:rPr>
          <w:rFonts w:asciiTheme="minorHAnsi" w:hAnsiTheme="minorHAnsi"/>
        </w:rPr>
        <w:t xml:space="preserve"> </w:t>
      </w:r>
      <w:r w:rsidR="007E01A0" w:rsidRPr="00967273">
        <w:rPr>
          <w:rFonts w:asciiTheme="minorHAnsi" w:hAnsiTheme="minorHAnsi"/>
        </w:rPr>
        <w:t xml:space="preserve"> </w:t>
      </w:r>
    </w:p>
    <w:p w:rsidR="006407ED" w:rsidRPr="00967273" w:rsidRDefault="006407ED" w:rsidP="00B215CE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4820DB" w:rsidRPr="00967273" w:rsidRDefault="004820DB" w:rsidP="00B215C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67273">
        <w:rPr>
          <w:rFonts w:asciiTheme="minorHAnsi" w:hAnsiTheme="minorHAnsi" w:cstheme="minorHAnsi"/>
          <w:b/>
          <w:bCs/>
        </w:rPr>
        <w:t xml:space="preserve">Žiak na konci </w:t>
      </w:r>
      <w:r w:rsidR="003936EC" w:rsidRPr="00967273">
        <w:rPr>
          <w:rFonts w:asciiTheme="minorHAnsi" w:hAnsiTheme="minorHAnsi" w:cstheme="minorHAnsi"/>
          <w:b/>
          <w:bCs/>
        </w:rPr>
        <w:t>6</w:t>
      </w:r>
      <w:r w:rsidRPr="00967273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:rsidR="003936EC" w:rsidRPr="00967273" w:rsidRDefault="003936EC" w:rsidP="00B215CE">
      <w:pPr>
        <w:pStyle w:val="Default"/>
        <w:jc w:val="both"/>
        <w:rPr>
          <w:rFonts w:asciiTheme="minorHAnsi" w:hAnsiTheme="minorHAnsi"/>
          <w:color w:val="auto"/>
        </w:rPr>
      </w:pPr>
    </w:p>
    <w:p w:rsidR="003936EC" w:rsidRPr="00967273" w:rsidRDefault="00686309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</w:t>
      </w:r>
      <w:r w:rsidR="003936EC" w:rsidRPr="00967273">
        <w:rPr>
          <w:rFonts w:asciiTheme="minorHAnsi" w:hAnsiTheme="minorHAnsi"/>
        </w:rPr>
        <w:t xml:space="preserve">rečítať a zapísať desatinné čísla a určiť rád číslice v zápise desatinného čísla,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>uviesť príklady použitia desatinných čísel v bežnom živote a pracovať s nimi v</w:t>
      </w:r>
      <w:r w:rsidR="00686309">
        <w:rPr>
          <w:rFonts w:asciiTheme="minorHAnsi" w:hAnsiTheme="minorHAnsi"/>
        </w:rPr>
        <w:t> </w:t>
      </w:r>
      <w:r w:rsidRPr="00967273">
        <w:rPr>
          <w:rFonts w:asciiTheme="minorHAnsi" w:hAnsiTheme="minorHAnsi"/>
        </w:rPr>
        <w:t xml:space="preserve">uvedenom kontexte,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správne zobraziť desatinné číslo na číselnej osi,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zistiť vzájomnú vzdialenosť desatinných čísel na číselnej osi,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porovnať, usporiadať podľa predpisu (zostupne, vzostupne) a zaokrúhliť podľa zadania desatinné číslo na celé číslo, na desatiny, na stotiny, na tisíciny, ..., nahor, nadol aj aritmeticky,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sčítať, odčítať, vynásobiť a vydeliť primerané desatinné čísla spamäti, ostatné písomne alebo pomocou kalkulačky,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vynásobiť a vydeliť kladné desatinné čísla mocninami čísla 10 spamäti,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desatinné číslo vydeliť prirodzeným a správne zapísať zvyšok (aj na kalkulačke),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vypočítať jednoduchý aritmetický priemer desatinných čísel,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 w:cs="Wingdings"/>
        </w:rPr>
        <w:t xml:space="preserve"> </w:t>
      </w:r>
      <w:r w:rsidRPr="00967273">
        <w:rPr>
          <w:rFonts w:asciiTheme="minorHAnsi" w:hAnsiTheme="minorHAnsi"/>
        </w:rPr>
        <w:t xml:space="preserve">vyriešiť slovné úlohy s desatinnými číslami,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využiť vlastnosti desatinných čísiel pri premene jednotiek dĺžky a hmotnosti,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porovnať veľkosti vyjadrené jednotkami a usporiadať ich podľa veľkosti vzostupne a zostupne. </w:t>
      </w:r>
    </w:p>
    <w:p w:rsidR="007E01A0" w:rsidRDefault="007E01A0" w:rsidP="00E041EE">
      <w:pPr>
        <w:pStyle w:val="Default"/>
        <w:spacing w:line="276" w:lineRule="auto"/>
        <w:ind w:left="720"/>
        <w:jc w:val="both"/>
        <w:rPr>
          <w:rFonts w:asciiTheme="minorHAnsi" w:hAnsiTheme="minorHAnsi"/>
        </w:rPr>
      </w:pPr>
    </w:p>
    <w:p w:rsidR="00E041EE" w:rsidRDefault="00E041EE" w:rsidP="00B215CE">
      <w:pPr>
        <w:pStyle w:val="Default"/>
        <w:spacing w:line="276" w:lineRule="auto"/>
        <w:ind w:left="714"/>
        <w:jc w:val="both"/>
        <w:rPr>
          <w:rFonts w:asciiTheme="minorHAnsi" w:hAnsiTheme="minorHAnsi"/>
        </w:rPr>
      </w:pPr>
    </w:p>
    <w:p w:rsidR="00686309" w:rsidRPr="00967273" w:rsidRDefault="00686309" w:rsidP="00B215CE">
      <w:pPr>
        <w:pStyle w:val="Default"/>
        <w:spacing w:line="276" w:lineRule="auto"/>
        <w:ind w:left="714"/>
        <w:jc w:val="both"/>
        <w:rPr>
          <w:rFonts w:asciiTheme="minorHAnsi" w:hAnsiTheme="minorHAnsi"/>
        </w:rPr>
      </w:pPr>
    </w:p>
    <w:p w:rsidR="007E01A0" w:rsidRPr="00967273" w:rsidRDefault="007E01A0" w:rsidP="00B215CE">
      <w:pPr>
        <w:pStyle w:val="Default"/>
        <w:jc w:val="both"/>
        <w:rPr>
          <w:rFonts w:asciiTheme="minorHAnsi" w:hAnsiTheme="minorHAnsi"/>
        </w:rPr>
      </w:pPr>
    </w:p>
    <w:p w:rsidR="006103E5" w:rsidRPr="00967273" w:rsidRDefault="003936EC" w:rsidP="00B215CE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967273">
        <w:rPr>
          <w:b/>
          <w:bCs/>
          <w:sz w:val="24"/>
          <w:szCs w:val="24"/>
        </w:rPr>
        <w:lastRenderedPageBreak/>
        <w:t>Obsah obdĺžnika, štvorca a pravouhlého trojuholníka v desatinných číslach, jednotky obsahu</w:t>
      </w:r>
      <w:r w:rsidR="006103E5" w:rsidRPr="00967273">
        <w:rPr>
          <w:rFonts w:eastAsia="Calibri" w:cstheme="minorHAnsi"/>
          <w:b/>
          <w:bCs/>
          <w:sz w:val="24"/>
          <w:szCs w:val="24"/>
        </w:rPr>
        <w:t xml:space="preserve">: </w:t>
      </w:r>
      <w:r w:rsidR="00113936">
        <w:rPr>
          <w:rFonts w:eastAsia="Calibri" w:cstheme="minorHAnsi"/>
          <w:b/>
          <w:bCs/>
          <w:sz w:val="24"/>
          <w:szCs w:val="24"/>
        </w:rPr>
        <w:t>22</w:t>
      </w:r>
      <w:r w:rsidR="006103E5" w:rsidRPr="00686309">
        <w:rPr>
          <w:rFonts w:eastAsia="Calibri" w:cstheme="minorHAnsi"/>
          <w:b/>
          <w:sz w:val="24"/>
          <w:szCs w:val="24"/>
        </w:rPr>
        <w:t xml:space="preserve"> h</w:t>
      </w:r>
      <w:r w:rsidR="006103E5" w:rsidRPr="00967273">
        <w:rPr>
          <w:rFonts w:eastAsia="Calibri" w:cstheme="minorHAnsi"/>
          <w:sz w:val="24"/>
          <w:szCs w:val="24"/>
        </w:rPr>
        <w:t xml:space="preserve"> </w:t>
      </w:r>
    </w:p>
    <w:p w:rsidR="006103E5" w:rsidRPr="00967273" w:rsidRDefault="006103E5" w:rsidP="00B215CE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6103E5" w:rsidRPr="00967273" w:rsidRDefault="00686309" w:rsidP="00B215CE">
      <w:pPr>
        <w:pStyle w:val="Default"/>
        <w:ind w:firstLine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R</w:t>
      </w:r>
      <w:r w:rsidR="003936EC" w:rsidRPr="00967273">
        <w:rPr>
          <w:rFonts w:asciiTheme="minorHAnsi" w:hAnsiTheme="minorHAnsi"/>
        </w:rPr>
        <w:t>ovinné útvary, štvorec, obdĺžnik, mnohouholník, obsah, výmera, plocha, jednotka štvorcovej siete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jednotky obsahu, premena jednotiek obsahu: hektár, ár, kilometer štvorcový, meter štvorcový, decimeter štvorcový, centimeter štvorcový a milimeter štvorcový (</w:t>
      </w:r>
      <w:r w:rsidR="003936EC" w:rsidRPr="00686309">
        <w:rPr>
          <w:rFonts w:asciiTheme="minorHAnsi" w:hAnsiTheme="minorHAnsi"/>
          <w:b/>
          <w:i/>
        </w:rPr>
        <w:t>ha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a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km</w:t>
      </w:r>
      <w:r w:rsidR="003936EC" w:rsidRPr="00686309">
        <w:rPr>
          <w:rFonts w:asciiTheme="minorHAnsi" w:hAnsiTheme="minorHAnsi"/>
          <w:b/>
          <w:i/>
          <w:vertAlign w:val="superscript"/>
        </w:rPr>
        <w:t>2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m</w:t>
      </w:r>
      <w:r w:rsidR="003936EC" w:rsidRPr="00686309">
        <w:rPr>
          <w:rFonts w:asciiTheme="minorHAnsi" w:hAnsiTheme="minorHAnsi"/>
          <w:b/>
          <w:i/>
          <w:vertAlign w:val="superscript"/>
        </w:rPr>
        <w:t>2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dm</w:t>
      </w:r>
      <w:r w:rsidR="003936EC" w:rsidRPr="00686309">
        <w:rPr>
          <w:rFonts w:asciiTheme="minorHAnsi" w:hAnsiTheme="minorHAnsi"/>
          <w:b/>
          <w:i/>
          <w:vertAlign w:val="superscript"/>
        </w:rPr>
        <w:t>2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cm</w:t>
      </w:r>
      <w:r w:rsidR="003936EC" w:rsidRPr="00686309">
        <w:rPr>
          <w:rFonts w:asciiTheme="minorHAnsi" w:hAnsiTheme="minorHAnsi"/>
          <w:b/>
          <w:i/>
          <w:vertAlign w:val="superscript"/>
        </w:rPr>
        <w:t>2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mm</w:t>
      </w:r>
      <w:r w:rsidR="003936EC" w:rsidRPr="00686309">
        <w:rPr>
          <w:rFonts w:asciiTheme="minorHAnsi" w:hAnsiTheme="minorHAnsi"/>
          <w:b/>
          <w:i/>
          <w:vertAlign w:val="superscript"/>
        </w:rPr>
        <w:t>2</w:t>
      </w:r>
      <w:r w:rsidR="003936EC" w:rsidRPr="00967273">
        <w:rPr>
          <w:rFonts w:asciiTheme="minorHAnsi" w:hAnsiTheme="minorHAnsi"/>
        </w:rPr>
        <w:t>)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slovné vzorce pre výpočet obvodu a obsahu štvorca, obdĺžnika a pravouhlého trojuholníka</w:t>
      </w:r>
      <w:r w:rsidR="00967273">
        <w:rPr>
          <w:rFonts w:asciiTheme="minorHAnsi" w:hAnsiTheme="minorHAnsi"/>
        </w:rPr>
        <w:t>.</w:t>
      </w:r>
      <w:r w:rsidR="003936EC" w:rsidRPr="00967273">
        <w:rPr>
          <w:rFonts w:asciiTheme="minorHAnsi" w:hAnsiTheme="minorHAnsi"/>
        </w:rPr>
        <w:t xml:space="preserve"> </w:t>
      </w:r>
    </w:p>
    <w:p w:rsidR="006103E5" w:rsidRPr="00967273" w:rsidRDefault="006103E5" w:rsidP="00B215CE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6103E5" w:rsidRPr="00967273" w:rsidRDefault="006103E5" w:rsidP="00B215C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67273">
        <w:rPr>
          <w:rFonts w:asciiTheme="minorHAnsi" w:hAnsiTheme="minorHAnsi" w:cstheme="minorHAnsi"/>
          <w:b/>
          <w:bCs/>
        </w:rPr>
        <w:t xml:space="preserve">Žiak na konci </w:t>
      </w:r>
      <w:r w:rsidR="003936EC" w:rsidRPr="00967273">
        <w:rPr>
          <w:rFonts w:asciiTheme="minorHAnsi" w:hAnsiTheme="minorHAnsi" w:cstheme="minorHAnsi"/>
          <w:b/>
          <w:bCs/>
        </w:rPr>
        <w:t>6</w:t>
      </w:r>
      <w:r w:rsidRPr="00967273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:rsidR="003936EC" w:rsidRPr="00967273" w:rsidRDefault="003936EC" w:rsidP="00B215CE">
      <w:pPr>
        <w:pStyle w:val="Default"/>
        <w:jc w:val="both"/>
        <w:rPr>
          <w:rFonts w:asciiTheme="minorHAnsi" w:hAnsiTheme="minorHAnsi"/>
          <w:color w:val="auto"/>
        </w:rPr>
      </w:pPr>
    </w:p>
    <w:p w:rsidR="003936EC" w:rsidRPr="00967273" w:rsidRDefault="00686309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U</w:t>
      </w:r>
      <w:r w:rsidR="003936EC" w:rsidRPr="00967273">
        <w:rPr>
          <w:rFonts w:asciiTheme="minorHAnsi" w:hAnsiTheme="minorHAnsi"/>
        </w:rPr>
        <w:t xml:space="preserve">rčiť približný obsah rovinného útvaru v štvorcovej sieti,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vypočítať obvod a obsah štvorca a obdĺžnika v obore desatinných čísel,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vypočítať obsah pravouhlého trojuholníka ako polovicu obsahu obdĺžnika,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premeniť základné jednotky obsahu s využívaním vlastností desatinných čísel, </w:t>
      </w:r>
    </w:p>
    <w:p w:rsidR="003936EC" w:rsidRPr="00967273" w:rsidRDefault="003936EC" w:rsidP="00686309">
      <w:pPr>
        <w:pStyle w:val="Default"/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 w:cs="Wingdings"/>
        </w:rPr>
        <w:t xml:space="preserve"> </w:t>
      </w:r>
      <w:r w:rsidRPr="00967273">
        <w:rPr>
          <w:rFonts w:asciiTheme="minorHAnsi" w:hAnsiTheme="minorHAnsi"/>
        </w:rPr>
        <w:t xml:space="preserve">zanalyzovať útvary zložené zo štvorcov a obdĺžnikov z hľadiska možností výpočtu ich obsahu a obvodu,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vypočítať obvod a obsah obrazcov zložených zo štvorcov a obdĺžnikov,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vyriešiť úlohy z praxe na výpočet obvodov a obsahov útvarov zložených zo štvorcov a obdĺžnikov. </w:t>
      </w:r>
    </w:p>
    <w:p w:rsidR="006103E5" w:rsidRPr="00967273" w:rsidRDefault="006103E5" w:rsidP="00B215CE">
      <w:pPr>
        <w:pStyle w:val="Default"/>
        <w:spacing w:line="276" w:lineRule="auto"/>
        <w:ind w:left="714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 </w:t>
      </w:r>
    </w:p>
    <w:p w:rsidR="006103E5" w:rsidRPr="00967273" w:rsidRDefault="006103E5" w:rsidP="00B215CE">
      <w:pPr>
        <w:pStyle w:val="Default"/>
        <w:jc w:val="both"/>
        <w:rPr>
          <w:rFonts w:asciiTheme="minorHAnsi" w:hAnsiTheme="minorHAnsi"/>
        </w:rPr>
      </w:pPr>
    </w:p>
    <w:p w:rsidR="006103E5" w:rsidRPr="00967273" w:rsidRDefault="003936EC" w:rsidP="00B215CE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967273">
        <w:rPr>
          <w:b/>
          <w:bCs/>
          <w:sz w:val="24"/>
          <w:szCs w:val="24"/>
        </w:rPr>
        <w:t>Uhol a jeho veľkosť, operácie s</w:t>
      </w:r>
      <w:r w:rsidR="008B72F9">
        <w:rPr>
          <w:b/>
          <w:bCs/>
          <w:sz w:val="24"/>
          <w:szCs w:val="24"/>
        </w:rPr>
        <w:t> </w:t>
      </w:r>
      <w:r w:rsidRPr="00967273">
        <w:rPr>
          <w:b/>
          <w:bCs/>
          <w:sz w:val="24"/>
          <w:szCs w:val="24"/>
        </w:rPr>
        <w:t>uhlami</w:t>
      </w:r>
      <w:r w:rsidR="006103E5" w:rsidRPr="00967273">
        <w:rPr>
          <w:rFonts w:eastAsia="Calibri" w:cstheme="minorHAnsi"/>
          <w:b/>
          <w:bCs/>
          <w:sz w:val="24"/>
          <w:szCs w:val="24"/>
        </w:rPr>
        <w:t xml:space="preserve">: </w:t>
      </w:r>
      <w:r w:rsidR="00113936">
        <w:rPr>
          <w:rFonts w:eastAsia="Calibri" w:cstheme="minorHAnsi"/>
          <w:b/>
          <w:sz w:val="24"/>
          <w:szCs w:val="24"/>
        </w:rPr>
        <w:t>20</w:t>
      </w:r>
      <w:r w:rsidR="008B72F9" w:rsidRPr="00686309">
        <w:rPr>
          <w:rFonts w:eastAsia="Calibri" w:cstheme="minorHAnsi"/>
          <w:b/>
          <w:sz w:val="24"/>
          <w:szCs w:val="24"/>
        </w:rPr>
        <w:t xml:space="preserve"> </w:t>
      </w:r>
      <w:r w:rsidR="006103E5" w:rsidRPr="00686309">
        <w:rPr>
          <w:rFonts w:eastAsia="Calibri" w:cstheme="minorHAnsi"/>
          <w:b/>
          <w:sz w:val="24"/>
          <w:szCs w:val="24"/>
        </w:rPr>
        <w:t>h</w:t>
      </w:r>
      <w:r w:rsidR="006103E5" w:rsidRPr="00967273">
        <w:rPr>
          <w:rFonts w:eastAsia="Calibri" w:cstheme="minorHAnsi"/>
          <w:sz w:val="24"/>
          <w:szCs w:val="24"/>
        </w:rPr>
        <w:t xml:space="preserve"> </w:t>
      </w:r>
    </w:p>
    <w:p w:rsidR="006103E5" w:rsidRPr="00967273" w:rsidRDefault="006103E5" w:rsidP="00B215CE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6103E5" w:rsidRPr="00967273" w:rsidRDefault="00686309" w:rsidP="00B215CE">
      <w:pPr>
        <w:pStyle w:val="Default"/>
        <w:ind w:firstLine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U</w:t>
      </w:r>
      <w:r w:rsidR="003936EC" w:rsidRPr="00967273">
        <w:rPr>
          <w:rFonts w:asciiTheme="minorHAnsi" w:hAnsiTheme="minorHAnsi"/>
        </w:rPr>
        <w:t>hol, veľkosť uhla, jednotky stupeň a minúta, uhlomer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ramená uhla, vrchol uhla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os uhla a jej vlastnosti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porovnávanie uhlov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priamy, pravý, ostrý a tupý uhol, uhol väčší ako priamy uhol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vnútorné uhly trojuholníka, objav vzťahu pre súčet vnútorných uhlov trojuholníka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pravouhlý, ostrouhlý a tupouhlý trojuholník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vrcholový uhol, susedný uhol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sčítanie a odčítanie veľkostí uhlov</w:t>
      </w:r>
      <w:r w:rsidR="00967273">
        <w:rPr>
          <w:rFonts w:asciiTheme="minorHAnsi" w:hAnsiTheme="minorHAnsi"/>
        </w:rPr>
        <w:t>.</w:t>
      </w:r>
    </w:p>
    <w:p w:rsidR="006103E5" w:rsidRPr="00967273" w:rsidRDefault="006103E5" w:rsidP="00B215CE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6103E5" w:rsidRPr="00967273" w:rsidRDefault="006103E5" w:rsidP="00B215C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67273">
        <w:rPr>
          <w:rFonts w:asciiTheme="minorHAnsi" w:hAnsiTheme="minorHAnsi" w:cstheme="minorHAnsi"/>
          <w:b/>
          <w:bCs/>
        </w:rPr>
        <w:t xml:space="preserve">Žiak na konci </w:t>
      </w:r>
      <w:r w:rsidR="003936EC" w:rsidRPr="00967273">
        <w:rPr>
          <w:rFonts w:asciiTheme="minorHAnsi" w:hAnsiTheme="minorHAnsi" w:cstheme="minorHAnsi"/>
          <w:b/>
          <w:bCs/>
        </w:rPr>
        <w:t>6</w:t>
      </w:r>
      <w:r w:rsidRPr="00967273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:rsidR="003936EC" w:rsidRPr="00967273" w:rsidRDefault="003936EC" w:rsidP="00B215CE">
      <w:pPr>
        <w:pStyle w:val="Default"/>
        <w:jc w:val="both"/>
        <w:rPr>
          <w:rFonts w:asciiTheme="minorHAnsi" w:hAnsiTheme="minorHAnsi"/>
          <w:color w:val="auto"/>
        </w:rPr>
      </w:pPr>
    </w:p>
    <w:p w:rsidR="003936EC" w:rsidRPr="00967273" w:rsidRDefault="00686309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</w:t>
      </w:r>
      <w:r w:rsidR="003936EC" w:rsidRPr="00967273">
        <w:rPr>
          <w:rFonts w:asciiTheme="minorHAnsi" w:hAnsiTheme="minorHAnsi"/>
        </w:rPr>
        <w:t xml:space="preserve">dmerať veľkosť narysovaného uhla v stupňoch,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narysovať pomocou uhlomera uhol s danou veľkosťou,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primerane odhadnúť veľkosť uhla,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premeniť stupne na minúty a naopak,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zostrojiť os uhla pomocou uhlomera,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porovnať uhly podľa ich veľkosti numericky,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 w:cs="Wingdings"/>
        </w:rPr>
      </w:pPr>
      <w:r w:rsidRPr="00967273">
        <w:rPr>
          <w:rFonts w:asciiTheme="minorHAnsi" w:hAnsiTheme="minorHAnsi" w:cs="Wingdings"/>
        </w:rPr>
        <w:t xml:space="preserve"> </w:t>
      </w:r>
      <w:r w:rsidR="00967273" w:rsidRPr="00967273">
        <w:rPr>
          <w:rFonts w:asciiTheme="minorHAnsi" w:hAnsiTheme="minorHAnsi"/>
        </w:rPr>
        <w:t>pomenovať trojuholník podľa veľkosti jeho vnútorných uhlov,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vypočítať veľkosť tretieho vnútorného uhla trojuholníka, ak pozná veľkosť jeho dvoch vnútorných uhlov v stupňoch,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rozlíšiť vrcholové uhly a susedné uhly,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vypočítať veľkosť vrcholového a susedného uhla k danému uhlu,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sčítať a odčítať veľkosti uhlov (v stupňoch), </w:t>
      </w:r>
    </w:p>
    <w:p w:rsidR="006103E5" w:rsidRPr="00E041EE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>využiť vlastnosti uhlov pri rieš</w:t>
      </w:r>
      <w:r w:rsidR="00967273">
        <w:rPr>
          <w:rFonts w:asciiTheme="minorHAnsi" w:hAnsiTheme="minorHAnsi"/>
        </w:rPr>
        <w:t>ení kontextových úloh.</w:t>
      </w:r>
    </w:p>
    <w:p w:rsidR="006103E5" w:rsidRPr="00967273" w:rsidRDefault="003936EC" w:rsidP="00B215CE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967273">
        <w:rPr>
          <w:b/>
          <w:bCs/>
          <w:sz w:val="24"/>
          <w:szCs w:val="24"/>
        </w:rPr>
        <w:lastRenderedPageBreak/>
        <w:t>Trojuholník, zhodnosť trojuholníkov</w:t>
      </w:r>
      <w:r w:rsidR="006103E5" w:rsidRPr="00967273">
        <w:rPr>
          <w:rFonts w:eastAsia="Calibri" w:cstheme="minorHAnsi"/>
          <w:b/>
          <w:bCs/>
          <w:sz w:val="24"/>
          <w:szCs w:val="24"/>
        </w:rPr>
        <w:t>:</w:t>
      </w:r>
      <w:r w:rsidR="006103E5" w:rsidRPr="00967273">
        <w:rPr>
          <w:rFonts w:eastAsia="Calibri" w:cstheme="minorHAnsi"/>
          <w:sz w:val="24"/>
          <w:szCs w:val="24"/>
        </w:rPr>
        <w:t xml:space="preserve"> </w:t>
      </w:r>
      <w:r w:rsidR="00113936">
        <w:rPr>
          <w:rFonts w:eastAsia="Calibri" w:cstheme="minorHAnsi"/>
          <w:b/>
          <w:sz w:val="24"/>
          <w:szCs w:val="24"/>
        </w:rPr>
        <w:t>33</w:t>
      </w:r>
      <w:r w:rsidR="008B72F9" w:rsidRPr="00686309">
        <w:rPr>
          <w:rFonts w:eastAsia="Calibri" w:cstheme="minorHAnsi"/>
          <w:b/>
          <w:sz w:val="24"/>
          <w:szCs w:val="24"/>
        </w:rPr>
        <w:t xml:space="preserve"> </w:t>
      </w:r>
      <w:r w:rsidR="006103E5" w:rsidRPr="00686309">
        <w:rPr>
          <w:rFonts w:eastAsia="Calibri" w:cstheme="minorHAnsi"/>
          <w:b/>
          <w:sz w:val="24"/>
          <w:szCs w:val="24"/>
        </w:rPr>
        <w:t>h</w:t>
      </w:r>
      <w:r w:rsidR="006103E5" w:rsidRPr="00967273">
        <w:rPr>
          <w:rFonts w:eastAsia="Calibri" w:cstheme="minorHAnsi"/>
          <w:sz w:val="24"/>
          <w:szCs w:val="24"/>
        </w:rPr>
        <w:t xml:space="preserve"> </w:t>
      </w:r>
    </w:p>
    <w:p w:rsidR="006103E5" w:rsidRPr="00967273" w:rsidRDefault="006103E5" w:rsidP="00B215CE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6103E5" w:rsidRPr="00967273" w:rsidRDefault="00686309" w:rsidP="00B215CE">
      <w:pPr>
        <w:pStyle w:val="Default"/>
        <w:ind w:firstLine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</w:t>
      </w:r>
      <w:r w:rsidR="003936EC" w:rsidRPr="00967273">
        <w:rPr>
          <w:rFonts w:asciiTheme="minorHAnsi" w:hAnsiTheme="minorHAnsi"/>
        </w:rPr>
        <w:t>rojuholník, základné prvky trojuholníka (vrcholy, strany, vnútorné a vonkajšie uhly)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ostrouhlý, pravouhlý a tupouhlý trojuholník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náčrt, konštrukcia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 xml:space="preserve">zhodnosť dvoch trojuholníkov, veta </w:t>
      </w:r>
      <w:r w:rsidR="003936EC" w:rsidRPr="00686309">
        <w:rPr>
          <w:rFonts w:asciiTheme="minorHAnsi" w:hAnsiTheme="minorHAnsi"/>
          <w:b/>
          <w:i/>
        </w:rPr>
        <w:t>sss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sus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usu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 xml:space="preserve">konštrukcia trojuholníka podľa vety </w:t>
      </w:r>
      <w:r w:rsidR="003936EC" w:rsidRPr="00686309">
        <w:rPr>
          <w:rFonts w:asciiTheme="minorHAnsi" w:hAnsiTheme="minorHAnsi"/>
          <w:b/>
          <w:i/>
        </w:rPr>
        <w:t>sss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sus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usu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 xml:space="preserve">trojuholníková nerovnosť, </w:t>
      </w:r>
      <w:r w:rsidR="003936EC" w:rsidRPr="00686309">
        <w:rPr>
          <w:rFonts w:asciiTheme="minorHAnsi" w:hAnsiTheme="minorHAnsi"/>
          <w:b/>
          <w:i/>
        </w:rPr>
        <w:t>a + b &gt; c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a + c &gt; b</w:t>
      </w:r>
      <w:r w:rsidR="003936EC" w:rsidRPr="00967273">
        <w:rPr>
          <w:rFonts w:asciiTheme="minorHAnsi" w:hAnsiTheme="minorHAnsi"/>
        </w:rPr>
        <w:t xml:space="preserve">, </w:t>
      </w:r>
      <w:r w:rsidR="003936EC" w:rsidRPr="00686309">
        <w:rPr>
          <w:rFonts w:asciiTheme="minorHAnsi" w:hAnsiTheme="minorHAnsi"/>
          <w:b/>
          <w:i/>
        </w:rPr>
        <w:t>b + c &gt; a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rovnoramenný a rovnostranný trojuholník, ramená, základňa, hlavný vrchol rovnoramenného trojuholníka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objav základných vlastností rovnoramenného a rovnostranného trojuholníka (veľkosť strán, veľkosť uhlov); pravidelný šesťuholník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výška trojuholníka (priamka, úsečka, dĺžka úsečky), päta výšky, priesečník výšok trojuholníka</w:t>
      </w:r>
      <w:r w:rsidR="00967273">
        <w:rPr>
          <w:rFonts w:asciiTheme="minorHAnsi" w:hAnsiTheme="minorHAnsi"/>
        </w:rPr>
        <w:t>.</w:t>
      </w:r>
      <w:r w:rsidR="003936EC" w:rsidRPr="00967273">
        <w:rPr>
          <w:rFonts w:asciiTheme="minorHAnsi" w:hAnsiTheme="minorHAnsi"/>
        </w:rPr>
        <w:t xml:space="preserve"> </w:t>
      </w:r>
      <w:r w:rsidR="006103E5" w:rsidRPr="00967273">
        <w:rPr>
          <w:rFonts w:asciiTheme="minorHAnsi" w:hAnsiTheme="minorHAnsi"/>
        </w:rPr>
        <w:t xml:space="preserve">   </w:t>
      </w:r>
    </w:p>
    <w:p w:rsidR="006103E5" w:rsidRPr="00967273" w:rsidRDefault="006103E5" w:rsidP="00B215CE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6103E5" w:rsidRPr="00967273" w:rsidRDefault="006103E5" w:rsidP="00B215C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67273">
        <w:rPr>
          <w:rFonts w:asciiTheme="minorHAnsi" w:hAnsiTheme="minorHAnsi" w:cstheme="minorHAnsi"/>
          <w:b/>
          <w:bCs/>
        </w:rPr>
        <w:t xml:space="preserve">Žiak na konci </w:t>
      </w:r>
      <w:r w:rsidR="003936EC" w:rsidRPr="00967273">
        <w:rPr>
          <w:rFonts w:asciiTheme="minorHAnsi" w:hAnsiTheme="minorHAnsi" w:cstheme="minorHAnsi"/>
          <w:b/>
          <w:bCs/>
        </w:rPr>
        <w:t>6</w:t>
      </w:r>
      <w:r w:rsidRPr="00967273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:rsidR="003936EC" w:rsidRPr="00967273" w:rsidRDefault="003936EC" w:rsidP="00B215CE">
      <w:pPr>
        <w:pStyle w:val="Default"/>
        <w:jc w:val="both"/>
        <w:rPr>
          <w:rFonts w:asciiTheme="minorHAnsi" w:hAnsiTheme="minorHAnsi"/>
          <w:color w:val="auto"/>
        </w:rPr>
      </w:pPr>
    </w:p>
    <w:p w:rsidR="003936EC" w:rsidRPr="00967273" w:rsidRDefault="00686309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R</w:t>
      </w:r>
      <w:r w:rsidR="003936EC" w:rsidRPr="00967273">
        <w:rPr>
          <w:rFonts w:asciiTheme="minorHAnsi" w:hAnsiTheme="minorHAnsi"/>
        </w:rPr>
        <w:t xml:space="preserve">ozlíšiť základné prvky trojuholníka,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vypočítať veľkosť vonkajších uhlov trojuholníka,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vyriešiť úlohy s využitím vlastností vnútorných a vonkajších uhlov trojuholníka,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zhodnúť o zhodnosti dvoch trojuholníkov v rovine,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zostrojiť trojuholník podľa slovného postupu konštrukcie s využitím vety sss, sus a usu,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 w:cs="Wingdings"/>
        </w:rPr>
      </w:pPr>
      <w:r w:rsidRPr="00967273">
        <w:rPr>
          <w:rFonts w:asciiTheme="minorHAnsi" w:hAnsiTheme="minorHAnsi" w:cs="Wingdings"/>
        </w:rPr>
        <w:t xml:space="preserve"> </w:t>
      </w:r>
      <w:r w:rsidR="00967273" w:rsidRPr="00967273">
        <w:rPr>
          <w:rFonts w:asciiTheme="minorHAnsi" w:hAnsiTheme="minorHAnsi"/>
        </w:rPr>
        <w:t>opísať slovne postup konštrukcie trojuholníka</w:t>
      </w:r>
      <w:r w:rsidR="00BB3CB5">
        <w:rPr>
          <w:rFonts w:asciiTheme="minorHAnsi" w:hAnsiTheme="minorHAnsi"/>
        </w:rPr>
        <w:t>,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narysovať pravidelný šesťuholník, </w:t>
      </w:r>
    </w:p>
    <w:p w:rsidR="003936EC" w:rsidRPr="00967273" w:rsidRDefault="00967273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 w:cs="Wingdings"/>
        </w:rPr>
      </w:pPr>
      <w:r w:rsidRPr="00967273">
        <w:rPr>
          <w:rFonts w:asciiTheme="minorHAnsi" w:hAnsiTheme="minorHAnsi"/>
        </w:rPr>
        <w:t>vetu o trojuholníkovej nerovnosti</w:t>
      </w:r>
      <w:r w:rsidR="00BB3CB5">
        <w:rPr>
          <w:rFonts w:asciiTheme="minorHAnsi" w:hAnsiTheme="minorHAnsi"/>
        </w:rPr>
        <w:t>,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na základe vety o trojuholníkovej nerovnosti rozhodnúť o možnosti zostrojenia trojuholníka z troch úsečiek,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opísať rovnostranný a rovnoramenný trojuholník a ich základné vlastnosti (veľkosti strán a uhlov, súmernosť),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presne a čisto narysovať rovnostranný a rovnoramenný trojuholník, </w:t>
      </w:r>
    </w:p>
    <w:p w:rsidR="003936EC" w:rsidRPr="00967273" w:rsidRDefault="003936EC" w:rsidP="00686309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zostrojiť výšky trojuholníka (v ostrouhlom, tupouhlom a pravouhlom) a ich priesečník. </w:t>
      </w:r>
    </w:p>
    <w:p w:rsidR="006103E5" w:rsidRPr="00967273" w:rsidRDefault="006103E5" w:rsidP="00B215CE">
      <w:pPr>
        <w:pStyle w:val="Default"/>
        <w:ind w:left="360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 </w:t>
      </w:r>
    </w:p>
    <w:p w:rsidR="006103E5" w:rsidRPr="00967273" w:rsidRDefault="006103E5" w:rsidP="00B215CE">
      <w:pPr>
        <w:pStyle w:val="Default"/>
        <w:ind w:left="360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 </w:t>
      </w:r>
    </w:p>
    <w:p w:rsidR="003936EC" w:rsidRPr="008B72F9" w:rsidRDefault="003936EC" w:rsidP="00B215CE">
      <w:pPr>
        <w:shd w:val="clear" w:color="auto" w:fill="D9D9D9" w:themeFill="background1" w:themeFillShade="D9"/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967273">
        <w:rPr>
          <w:b/>
          <w:bCs/>
          <w:sz w:val="24"/>
          <w:szCs w:val="24"/>
        </w:rPr>
        <w:t>Kombinatorika v kontextových úlohách</w:t>
      </w:r>
      <w:r w:rsidRPr="00967273">
        <w:rPr>
          <w:rFonts w:eastAsia="Calibri" w:cstheme="minorHAnsi"/>
          <w:b/>
          <w:bCs/>
          <w:sz w:val="24"/>
          <w:szCs w:val="24"/>
        </w:rPr>
        <w:t>:</w:t>
      </w:r>
      <w:r w:rsidR="00686309">
        <w:rPr>
          <w:rFonts w:eastAsia="Calibri" w:cstheme="minorHAnsi"/>
          <w:b/>
          <w:bCs/>
          <w:sz w:val="24"/>
          <w:szCs w:val="24"/>
        </w:rPr>
        <w:t xml:space="preserve"> </w:t>
      </w:r>
      <w:r w:rsidR="00113936">
        <w:rPr>
          <w:rFonts w:eastAsia="Calibri" w:cstheme="minorHAnsi"/>
          <w:b/>
          <w:sz w:val="24"/>
          <w:szCs w:val="24"/>
        </w:rPr>
        <w:t>10</w:t>
      </w:r>
      <w:r w:rsidR="008B72F9" w:rsidRPr="00686309">
        <w:rPr>
          <w:rFonts w:eastAsia="Calibri" w:cstheme="minorHAnsi"/>
          <w:b/>
          <w:sz w:val="24"/>
          <w:szCs w:val="24"/>
        </w:rPr>
        <w:t xml:space="preserve"> </w:t>
      </w:r>
      <w:r w:rsidRPr="00686309">
        <w:rPr>
          <w:rFonts w:eastAsia="Calibri" w:cstheme="minorHAnsi"/>
          <w:b/>
          <w:sz w:val="24"/>
          <w:szCs w:val="24"/>
        </w:rPr>
        <w:t>h</w:t>
      </w:r>
      <w:r w:rsidRPr="00967273">
        <w:rPr>
          <w:rFonts w:eastAsia="Calibri" w:cstheme="minorHAnsi"/>
          <w:sz w:val="24"/>
          <w:szCs w:val="24"/>
        </w:rPr>
        <w:t xml:space="preserve"> </w:t>
      </w:r>
    </w:p>
    <w:p w:rsidR="003936EC" w:rsidRPr="00967273" w:rsidRDefault="003936EC" w:rsidP="00B215CE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936EC" w:rsidRPr="00967273" w:rsidRDefault="00686309" w:rsidP="00B215CE">
      <w:pPr>
        <w:pStyle w:val="Default"/>
        <w:ind w:firstLine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U</w:t>
      </w:r>
      <w:r w:rsidR="003936EC" w:rsidRPr="00967273">
        <w:rPr>
          <w:rFonts w:asciiTheme="minorHAnsi" w:hAnsiTheme="minorHAnsi"/>
        </w:rPr>
        <w:t>sporiadanie prvkov (s opakovaním, bez opakovania)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dáta, údaje, tabuľka, diagram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kontextové úlohy s kombinatorickou motiváciou</w:t>
      </w:r>
      <w:r w:rsidR="00967273">
        <w:rPr>
          <w:rFonts w:asciiTheme="minorHAnsi" w:hAnsiTheme="minorHAnsi"/>
        </w:rPr>
        <w:t xml:space="preserve">, </w:t>
      </w:r>
      <w:r w:rsidR="003936EC" w:rsidRPr="00967273">
        <w:rPr>
          <w:rFonts w:asciiTheme="minorHAnsi" w:hAnsiTheme="minorHAnsi"/>
        </w:rPr>
        <w:t>propedeutika štatistiky, pravdepodobnosti a kombinatoriky (zhromažďovanie, usporiadanie a grafické znázornenie údajov)</w:t>
      </w:r>
      <w:r w:rsidR="00BB3CB5">
        <w:rPr>
          <w:rFonts w:asciiTheme="minorHAnsi" w:hAnsiTheme="minorHAnsi"/>
        </w:rPr>
        <w:t>.</w:t>
      </w:r>
      <w:r w:rsidR="003936EC" w:rsidRPr="00967273">
        <w:rPr>
          <w:rFonts w:asciiTheme="minorHAnsi" w:hAnsiTheme="minorHAnsi"/>
        </w:rPr>
        <w:t xml:space="preserve">     </w:t>
      </w:r>
    </w:p>
    <w:p w:rsidR="003936EC" w:rsidRPr="00967273" w:rsidRDefault="003936EC" w:rsidP="00B215CE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3936EC" w:rsidRPr="00967273" w:rsidRDefault="003936EC" w:rsidP="00B215C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67273">
        <w:rPr>
          <w:rFonts w:asciiTheme="minorHAnsi" w:hAnsiTheme="minorHAnsi" w:cstheme="minorHAnsi"/>
          <w:b/>
          <w:bCs/>
        </w:rPr>
        <w:t xml:space="preserve">Žiak na konci 6. ročníka základnej školy vie/dokáže: </w:t>
      </w:r>
    </w:p>
    <w:p w:rsidR="003936EC" w:rsidRPr="00967273" w:rsidRDefault="003936EC" w:rsidP="00B215CE">
      <w:pPr>
        <w:pStyle w:val="Default"/>
        <w:jc w:val="both"/>
        <w:rPr>
          <w:rFonts w:asciiTheme="minorHAnsi" w:hAnsiTheme="minorHAnsi"/>
          <w:color w:val="auto"/>
        </w:rPr>
      </w:pPr>
    </w:p>
    <w:p w:rsidR="003936EC" w:rsidRPr="00967273" w:rsidRDefault="00686309" w:rsidP="00B215C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</w:t>
      </w:r>
      <w:r w:rsidR="003936EC" w:rsidRPr="00967273">
        <w:rPr>
          <w:rFonts w:asciiTheme="minorHAnsi" w:hAnsiTheme="minorHAnsi"/>
        </w:rPr>
        <w:t xml:space="preserve">ystematicky usporiadať daný malý počet prvkov podľa predpisu, </w:t>
      </w:r>
    </w:p>
    <w:p w:rsidR="003936EC" w:rsidRPr="00967273" w:rsidRDefault="003936EC" w:rsidP="00B215C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z daných prvkov vybrať skupinu prvkov s danou vlastnosťou a určiť počet týchto prvkov, </w:t>
      </w:r>
    </w:p>
    <w:p w:rsidR="003936EC" w:rsidRPr="00967273" w:rsidRDefault="003936EC" w:rsidP="00B215C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pokračovať v danom systéme usporiadania/vypisovania, </w:t>
      </w:r>
    </w:p>
    <w:p w:rsidR="003936EC" w:rsidRPr="00967273" w:rsidRDefault="003936EC" w:rsidP="00B215C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967273">
        <w:rPr>
          <w:rFonts w:asciiTheme="minorHAnsi" w:hAnsiTheme="minorHAnsi"/>
        </w:rPr>
        <w:t xml:space="preserve">zvoliť stratégiu riešenia kombinatorickej úlohy, </w:t>
      </w:r>
    </w:p>
    <w:p w:rsidR="003936EC" w:rsidRDefault="00967273" w:rsidP="00B215C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 w:cs="Wingdings"/>
        </w:rPr>
        <w:t>z</w:t>
      </w:r>
      <w:r w:rsidR="003936EC" w:rsidRPr="00967273">
        <w:rPr>
          <w:rFonts w:asciiTheme="minorHAnsi" w:hAnsiTheme="minorHAnsi"/>
        </w:rPr>
        <w:t xml:space="preserve">voliť optimálny spôsob zápisu riešenia tabuľkou a diagramom. </w:t>
      </w:r>
    </w:p>
    <w:p w:rsidR="00113936" w:rsidRDefault="00113936" w:rsidP="00113936">
      <w:pPr>
        <w:pStyle w:val="Default"/>
        <w:jc w:val="both"/>
        <w:rPr>
          <w:rFonts w:asciiTheme="minorHAnsi" w:hAnsiTheme="minorHAnsi"/>
        </w:rPr>
      </w:pPr>
    </w:p>
    <w:p w:rsidR="00113936" w:rsidRDefault="00113936" w:rsidP="00113936">
      <w:pPr>
        <w:pStyle w:val="Default"/>
        <w:jc w:val="both"/>
        <w:rPr>
          <w:rFonts w:asciiTheme="minorHAnsi" w:hAnsiTheme="minorHAnsi"/>
        </w:rPr>
      </w:pPr>
    </w:p>
    <w:p w:rsidR="00113936" w:rsidRDefault="00113936" w:rsidP="00113936">
      <w:pPr>
        <w:pStyle w:val="Default"/>
        <w:jc w:val="both"/>
        <w:rPr>
          <w:rFonts w:asciiTheme="minorHAnsi" w:hAnsiTheme="minorHAnsi"/>
        </w:rPr>
      </w:pPr>
      <w:r w:rsidRPr="00486554">
        <w:rPr>
          <w:rFonts w:asciiTheme="minorHAnsi" w:hAnsiTheme="minorHAnsi"/>
          <w:b/>
        </w:rPr>
        <w:t>Ďalšie</w:t>
      </w:r>
      <w:r w:rsidRPr="00486554">
        <w:rPr>
          <w:rFonts w:asciiTheme="minorHAnsi" w:hAnsiTheme="minorHAnsi"/>
        </w:rPr>
        <w:t xml:space="preserve"> </w:t>
      </w:r>
      <w:r w:rsidRPr="00486554">
        <w:rPr>
          <w:rFonts w:asciiTheme="minorHAnsi" w:hAnsiTheme="minorHAnsi"/>
          <w:b/>
        </w:rPr>
        <w:t>hodiny</w:t>
      </w:r>
      <w:r>
        <w:rPr>
          <w:rFonts w:asciiTheme="minorHAnsi" w:hAnsiTheme="minorHAnsi"/>
        </w:rPr>
        <w:t xml:space="preserve">:  7h - </w:t>
      </w:r>
      <w:r w:rsidRPr="00486554">
        <w:rPr>
          <w:rFonts w:asciiTheme="minorHAnsi" w:hAnsiTheme="minorHAnsi"/>
        </w:rPr>
        <w:t xml:space="preserve"> písomné práce, rozbor a oprava písomných prác, opakovanie učiva</w:t>
      </w:r>
    </w:p>
    <w:p w:rsidR="00113936" w:rsidRDefault="00113936" w:rsidP="00113936">
      <w:pPr>
        <w:pStyle w:val="Default"/>
        <w:jc w:val="both"/>
        <w:rPr>
          <w:rFonts w:asciiTheme="minorHAnsi" w:hAnsiTheme="minorHAnsi"/>
        </w:rPr>
      </w:pPr>
    </w:p>
    <w:p w:rsidR="00113936" w:rsidRDefault="00113936" w:rsidP="00113936">
      <w:pPr>
        <w:pStyle w:val="Default"/>
        <w:jc w:val="both"/>
        <w:rPr>
          <w:rFonts w:asciiTheme="minorHAnsi" w:hAnsiTheme="minorHAnsi"/>
        </w:rPr>
      </w:pPr>
    </w:p>
    <w:p w:rsidR="00686309" w:rsidRPr="00967273" w:rsidRDefault="00686309" w:rsidP="00686309">
      <w:pPr>
        <w:pStyle w:val="Default"/>
        <w:ind w:left="720"/>
        <w:jc w:val="both"/>
        <w:rPr>
          <w:rFonts w:asciiTheme="minorHAnsi" w:hAnsiTheme="minorHAnsi"/>
        </w:rPr>
      </w:pPr>
    </w:p>
    <w:p w:rsidR="00621029" w:rsidRPr="00967273" w:rsidRDefault="003936EC" w:rsidP="00E041EE">
      <w:pPr>
        <w:pStyle w:val="Default"/>
        <w:ind w:left="360"/>
        <w:jc w:val="both"/>
        <w:rPr>
          <w:rFonts w:asciiTheme="minorHAnsi" w:hAnsiTheme="minorHAnsi" w:cstheme="minorHAnsi"/>
        </w:rPr>
      </w:pPr>
      <w:r w:rsidRPr="00967273">
        <w:rPr>
          <w:rFonts w:asciiTheme="minorHAnsi" w:hAnsiTheme="minorHAnsi"/>
        </w:rPr>
        <w:t xml:space="preserve"> </w:t>
      </w:r>
    </w:p>
    <w:p w:rsidR="00CA3B81" w:rsidRPr="00E85059" w:rsidRDefault="00CA3B81" w:rsidP="006F748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:rsidR="00CA3B81" w:rsidRPr="00E85059" w:rsidRDefault="00CA3B81" w:rsidP="00CA3B81">
      <w:pPr>
        <w:spacing w:after="0" w:line="276" w:lineRule="auto"/>
        <w:rPr>
          <w:rFonts w:cstheme="minorHAnsi"/>
          <w:sz w:val="24"/>
          <w:szCs w:val="24"/>
        </w:rPr>
      </w:pPr>
    </w:p>
    <w:p w:rsidR="00686309" w:rsidRPr="008301B5" w:rsidRDefault="00686309" w:rsidP="00686309">
      <w:pPr>
        <w:spacing w:after="0" w:line="276" w:lineRule="auto"/>
        <w:ind w:firstLine="567"/>
        <w:jc w:val="both"/>
        <w:rPr>
          <w:rFonts w:eastAsia="Calibri" w:cstheme="minorHAnsi"/>
          <w:sz w:val="24"/>
          <w:szCs w:val="24"/>
        </w:rPr>
      </w:pPr>
      <w:r w:rsidRPr="00306C4A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(MEV), Ochrana života a zdravia (OŽZ), Finančná gramotnosť (FIG).</w:t>
      </w:r>
      <w:r>
        <w:rPr>
          <w:rFonts w:eastAsia="Calibri" w:cstheme="minorHAnsi"/>
          <w:sz w:val="24"/>
          <w:szCs w:val="24"/>
        </w:rPr>
        <w:t xml:space="preserve"> (</w:t>
      </w:r>
      <w:r w:rsidRPr="00E71B22">
        <w:rPr>
          <w:rFonts w:eastAsia="Calibri" w:cstheme="minorHAnsi"/>
          <w:i/>
          <w:sz w:val="24"/>
          <w:szCs w:val="24"/>
        </w:rPr>
        <w:t>Školský vzdelávací program 2018/2019 (</w:t>
      </w:r>
      <w:r>
        <w:rPr>
          <w:rFonts w:eastAsia="Calibri" w:cstheme="minorHAnsi"/>
          <w:i/>
          <w:sz w:val="24"/>
          <w:szCs w:val="24"/>
        </w:rPr>
        <w:t>2.6 Prierezové témy</w:t>
      </w:r>
      <w:r w:rsidRPr="00E71B22">
        <w:rPr>
          <w:rFonts w:eastAsia="Calibri" w:cstheme="minorHAnsi"/>
          <w:i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.</w:t>
      </w:r>
    </w:p>
    <w:p w:rsidR="00CA3B81" w:rsidRPr="00E85059" w:rsidRDefault="00CA3B81" w:rsidP="00CA3B81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CA3B81" w:rsidRPr="00E85059" w:rsidRDefault="00CA3B81" w:rsidP="00CA3B81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CA3B81" w:rsidRPr="00E85059" w:rsidRDefault="00CA3B81" w:rsidP="006F748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:rsidR="00CA3B81" w:rsidRPr="00E85059" w:rsidRDefault="00CA3B81" w:rsidP="00CA3B81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CA3B81" w:rsidRPr="00910BEB" w:rsidRDefault="00CA3B81" w:rsidP="00686309">
      <w:pPr>
        <w:spacing w:after="0" w:line="276" w:lineRule="auto"/>
        <w:ind w:firstLine="426"/>
        <w:jc w:val="both"/>
        <w:rPr>
          <w:sz w:val="24"/>
          <w:szCs w:val="24"/>
        </w:rPr>
      </w:pPr>
      <w:r w:rsidRPr="00910BEB">
        <w:rPr>
          <w:sz w:val="24"/>
          <w:szCs w:val="24"/>
        </w:rPr>
        <w:t xml:space="preserve">Na splnenie vytýčených cieľov vyučovania matematiky a kľúčových kompetencií žiakov je nevyhnutné používať </w:t>
      </w:r>
      <w:r w:rsidRPr="00910BEB">
        <w:rPr>
          <w:b/>
          <w:sz w:val="24"/>
          <w:szCs w:val="24"/>
        </w:rPr>
        <w:t>aktivizujúce</w:t>
      </w:r>
      <w:r>
        <w:rPr>
          <w:b/>
          <w:sz w:val="24"/>
          <w:szCs w:val="24"/>
        </w:rPr>
        <w:t xml:space="preserve"> </w:t>
      </w:r>
      <w:r w:rsidRPr="00910BEB">
        <w:rPr>
          <w:b/>
          <w:sz w:val="24"/>
          <w:szCs w:val="24"/>
        </w:rPr>
        <w:t>vyučovacie metódy</w:t>
      </w:r>
      <w:r w:rsidRPr="00910BEB">
        <w:rPr>
          <w:sz w:val="24"/>
          <w:szCs w:val="24"/>
        </w:rPr>
        <w:t xml:space="preserve">, a to predovšetkým </w:t>
      </w:r>
      <w:r w:rsidRPr="00910BEB">
        <w:rPr>
          <w:i/>
          <w:sz w:val="24"/>
          <w:szCs w:val="24"/>
        </w:rPr>
        <w:t>samostatnú prácu žiakov, prácu vo dvojiciach a</w:t>
      </w:r>
      <w:r>
        <w:rPr>
          <w:i/>
          <w:sz w:val="24"/>
          <w:szCs w:val="24"/>
        </w:rPr>
        <w:t> </w:t>
      </w:r>
      <w:r w:rsidRPr="00910BEB">
        <w:rPr>
          <w:i/>
          <w:sz w:val="24"/>
          <w:szCs w:val="24"/>
        </w:rPr>
        <w:t>skupinovú</w:t>
      </w:r>
      <w:r>
        <w:rPr>
          <w:i/>
          <w:sz w:val="24"/>
          <w:szCs w:val="24"/>
        </w:rPr>
        <w:t xml:space="preserve"> </w:t>
      </w:r>
      <w:r w:rsidRPr="00910BEB">
        <w:rPr>
          <w:i/>
          <w:sz w:val="24"/>
          <w:szCs w:val="24"/>
        </w:rPr>
        <w:t>prácu.</w:t>
      </w:r>
      <w:r w:rsidRPr="00910BEB">
        <w:rPr>
          <w:sz w:val="24"/>
          <w:szCs w:val="24"/>
        </w:rPr>
        <w:t xml:space="preserve"> Okrem samostatnej práce zacielenej na získanie počtových návykov a ďalších zručností je nevyhnutné, aby žiaci objavovali nové poznatky </w:t>
      </w:r>
      <w:r w:rsidRPr="00910BEB">
        <w:rPr>
          <w:i/>
          <w:sz w:val="24"/>
          <w:szCs w:val="24"/>
        </w:rPr>
        <w:t>experimentovaním a vlastnou činnosťou</w:t>
      </w:r>
      <w:r w:rsidRPr="00910BEB">
        <w:rPr>
          <w:sz w:val="24"/>
          <w:szCs w:val="24"/>
        </w:rPr>
        <w:t xml:space="preserve">. Pre učiteľa to znamená, že </w:t>
      </w:r>
      <w:r w:rsidRPr="00910BEB">
        <w:rPr>
          <w:i/>
          <w:sz w:val="24"/>
          <w:szCs w:val="24"/>
        </w:rPr>
        <w:t>individuálnym prístupom</w:t>
      </w:r>
      <w:r>
        <w:rPr>
          <w:i/>
          <w:sz w:val="24"/>
          <w:szCs w:val="24"/>
        </w:rPr>
        <w:t xml:space="preserve"> </w:t>
      </w:r>
      <w:r w:rsidRPr="00910BEB">
        <w:rPr>
          <w:b/>
          <w:sz w:val="24"/>
          <w:szCs w:val="24"/>
        </w:rPr>
        <w:t>objavuje a usmerňuje</w:t>
      </w:r>
      <w:r w:rsidRPr="00910BEB">
        <w:rPr>
          <w:sz w:val="24"/>
          <w:szCs w:val="24"/>
        </w:rPr>
        <w:t xml:space="preserve"> rozvoj schopností jednotlivých žiakov </w:t>
      </w:r>
      <w:r w:rsidRPr="00910BEB">
        <w:rPr>
          <w:b/>
          <w:sz w:val="24"/>
          <w:szCs w:val="24"/>
        </w:rPr>
        <w:t>a riadi</w:t>
      </w:r>
      <w:r w:rsidRPr="00910BEB">
        <w:rPr>
          <w:sz w:val="24"/>
          <w:szCs w:val="24"/>
        </w:rPr>
        <w:t xml:space="preserve"> tvorivú prácu kolektívu triedy. </w:t>
      </w:r>
    </w:p>
    <w:p w:rsidR="00686309" w:rsidRDefault="00686309" w:rsidP="00686309">
      <w:pPr>
        <w:spacing w:after="0" w:line="276" w:lineRule="auto"/>
        <w:ind w:firstLine="426"/>
        <w:jc w:val="both"/>
        <w:rPr>
          <w:sz w:val="24"/>
          <w:szCs w:val="24"/>
        </w:rPr>
      </w:pPr>
    </w:p>
    <w:p w:rsidR="00CA3B81" w:rsidRDefault="00CA3B81" w:rsidP="00686309">
      <w:pPr>
        <w:spacing w:after="0" w:line="276" w:lineRule="auto"/>
        <w:ind w:firstLine="426"/>
        <w:jc w:val="both"/>
        <w:rPr>
          <w:i/>
          <w:sz w:val="24"/>
          <w:szCs w:val="24"/>
        </w:rPr>
      </w:pPr>
      <w:r w:rsidRPr="00910BEB">
        <w:rPr>
          <w:sz w:val="24"/>
          <w:szCs w:val="24"/>
        </w:rPr>
        <w:t xml:space="preserve">Iniciatíva jednotlivých žiakov pri riešení úloh a spoluzodpovednosť za pracovné výsledky majú výchovný význam. </w:t>
      </w:r>
      <w:r w:rsidRPr="00910BEB">
        <w:rPr>
          <w:b/>
          <w:sz w:val="24"/>
          <w:szCs w:val="24"/>
        </w:rPr>
        <w:t>Objaviteľský prístup</w:t>
      </w:r>
      <w:r w:rsidRPr="00910BEB">
        <w:rPr>
          <w:sz w:val="24"/>
          <w:szCs w:val="24"/>
        </w:rPr>
        <w:t xml:space="preserve"> pri získavaní nových poznatkov a radosť zo samostatne vyriešenej úlohy posilňujú pozitívny vzťah žiaka k predmetu. Použitie aktivizujúcich metód práce sa musí zabezpečovať využívaním vhodných </w:t>
      </w:r>
      <w:r w:rsidRPr="00910BEB">
        <w:rPr>
          <w:b/>
          <w:sz w:val="24"/>
          <w:szCs w:val="24"/>
        </w:rPr>
        <w:t>demonštračných pomôcok a didaktickej techniky</w:t>
      </w:r>
      <w:r>
        <w:rPr>
          <w:b/>
          <w:sz w:val="24"/>
          <w:szCs w:val="24"/>
        </w:rPr>
        <w:t xml:space="preserve"> a </w:t>
      </w:r>
      <w:r w:rsidRPr="00910BEB">
        <w:rPr>
          <w:b/>
          <w:sz w:val="24"/>
          <w:szCs w:val="24"/>
        </w:rPr>
        <w:t xml:space="preserve">žiacke pomôcky </w:t>
      </w:r>
      <w:r w:rsidRPr="00910BEB">
        <w:rPr>
          <w:sz w:val="24"/>
          <w:szCs w:val="24"/>
        </w:rPr>
        <w:t>pre</w:t>
      </w:r>
      <w:r>
        <w:rPr>
          <w:sz w:val="24"/>
          <w:szCs w:val="24"/>
        </w:rPr>
        <w:t xml:space="preserve"> </w:t>
      </w:r>
      <w:r w:rsidRPr="00910BEB">
        <w:rPr>
          <w:i/>
          <w:sz w:val="24"/>
          <w:szCs w:val="24"/>
        </w:rPr>
        <w:t xml:space="preserve">samostatnú a skupinovú prácu. </w:t>
      </w:r>
    </w:p>
    <w:p w:rsidR="00686309" w:rsidRPr="00910BEB" w:rsidRDefault="00686309" w:rsidP="00CA3B81">
      <w:pPr>
        <w:spacing w:after="0" w:line="276" w:lineRule="auto"/>
        <w:jc w:val="both"/>
        <w:rPr>
          <w:i/>
          <w:sz w:val="24"/>
          <w:szCs w:val="24"/>
        </w:rPr>
      </w:pPr>
    </w:p>
    <w:p w:rsidR="00CA3B81" w:rsidRPr="00910BEB" w:rsidRDefault="00CA3B81" w:rsidP="00686309">
      <w:pPr>
        <w:spacing w:after="0" w:line="276" w:lineRule="auto"/>
        <w:ind w:firstLine="708"/>
        <w:jc w:val="both"/>
        <w:rPr>
          <w:sz w:val="24"/>
          <w:szCs w:val="24"/>
        </w:rPr>
      </w:pPr>
      <w:r w:rsidRPr="00910BEB">
        <w:rPr>
          <w:sz w:val="24"/>
          <w:szCs w:val="24"/>
        </w:rPr>
        <w:t xml:space="preserve">Veľký význam má aj používanie prostriedkov </w:t>
      </w:r>
      <w:r w:rsidRPr="00910BEB">
        <w:rPr>
          <w:b/>
          <w:sz w:val="24"/>
          <w:szCs w:val="24"/>
        </w:rPr>
        <w:t>výpočtovej techniky</w:t>
      </w:r>
      <w:r w:rsidRPr="00910BEB">
        <w:rPr>
          <w:sz w:val="24"/>
          <w:szCs w:val="24"/>
        </w:rPr>
        <w:t xml:space="preserve">, predovšetkým </w:t>
      </w:r>
      <w:r w:rsidRPr="00910BEB">
        <w:rPr>
          <w:b/>
          <w:sz w:val="24"/>
          <w:szCs w:val="24"/>
        </w:rPr>
        <w:t>kalkulačiek</w:t>
      </w:r>
      <w:r w:rsidRPr="00910BEB">
        <w:rPr>
          <w:sz w:val="24"/>
          <w:szCs w:val="24"/>
        </w:rPr>
        <w:t xml:space="preserve"> (pre </w:t>
      </w:r>
      <w:r w:rsidRPr="00910BEB">
        <w:rPr>
          <w:i/>
          <w:sz w:val="24"/>
          <w:szCs w:val="24"/>
        </w:rPr>
        <w:t>samostatnú prácu žiakov</w:t>
      </w:r>
      <w:r w:rsidRPr="00910BEB">
        <w:rPr>
          <w:sz w:val="24"/>
          <w:szCs w:val="24"/>
        </w:rPr>
        <w:t xml:space="preserve">, prípadne </w:t>
      </w:r>
      <w:r w:rsidRPr="00910BEB">
        <w:rPr>
          <w:i/>
          <w:sz w:val="24"/>
          <w:szCs w:val="24"/>
        </w:rPr>
        <w:t>prácu vo dvojiciach</w:t>
      </w:r>
      <w:r w:rsidRPr="00910BEB">
        <w:rPr>
          <w:sz w:val="24"/>
          <w:szCs w:val="24"/>
        </w:rPr>
        <w:t>).</w:t>
      </w:r>
    </w:p>
    <w:p w:rsidR="00CA3B81" w:rsidRPr="00910BEB" w:rsidRDefault="00CA3B81" w:rsidP="00CA3B81">
      <w:pPr>
        <w:spacing w:after="0" w:line="276" w:lineRule="auto"/>
        <w:jc w:val="both"/>
        <w:rPr>
          <w:sz w:val="24"/>
          <w:szCs w:val="24"/>
        </w:rPr>
      </w:pPr>
    </w:p>
    <w:p w:rsidR="00CA3B81" w:rsidRPr="00910BEB" w:rsidRDefault="00CA3B81" w:rsidP="00686309">
      <w:pPr>
        <w:spacing w:after="0" w:line="276" w:lineRule="auto"/>
        <w:ind w:firstLine="708"/>
        <w:jc w:val="both"/>
        <w:rPr>
          <w:sz w:val="24"/>
          <w:szCs w:val="24"/>
        </w:rPr>
      </w:pPr>
      <w:r w:rsidRPr="00910BEB">
        <w:rPr>
          <w:sz w:val="24"/>
          <w:szCs w:val="24"/>
        </w:rPr>
        <w:t xml:space="preserve">Pri vyučovaní treba dbať na </w:t>
      </w:r>
      <w:r w:rsidRPr="00910BEB">
        <w:rPr>
          <w:i/>
          <w:sz w:val="24"/>
          <w:szCs w:val="24"/>
        </w:rPr>
        <w:t>priebežné opakovanie a precvičovanie učiva</w:t>
      </w:r>
      <w:r w:rsidRPr="00910BEB">
        <w:rPr>
          <w:sz w:val="24"/>
          <w:szCs w:val="24"/>
        </w:rPr>
        <w:t xml:space="preserve">, riešenie primeraných úloh so stále rastúcou náročnosťou vo vzťahu k individuálnemu rozvoju žiakov. Účinnou formou na rýchle zopakovanie a upevnenie učiva sú </w:t>
      </w:r>
      <w:r w:rsidRPr="00910BEB">
        <w:rPr>
          <w:i/>
          <w:sz w:val="24"/>
          <w:szCs w:val="24"/>
        </w:rPr>
        <w:t>krátke písomné práce</w:t>
      </w:r>
      <w:r w:rsidRPr="00910BEB">
        <w:rPr>
          <w:sz w:val="24"/>
          <w:szCs w:val="24"/>
        </w:rPr>
        <w:t xml:space="preserve">, ktoré sa zaraďujú spravidla na začiatok vyučovacej hodiny. Dôležitá je rýchla kontrola výsledkov práce žiakov a </w:t>
      </w:r>
      <w:r w:rsidRPr="00910BEB">
        <w:rPr>
          <w:b/>
          <w:sz w:val="24"/>
          <w:szCs w:val="24"/>
        </w:rPr>
        <w:t>rozbor chýb žiakov</w:t>
      </w:r>
      <w:r w:rsidRPr="00910BEB">
        <w:rPr>
          <w:sz w:val="24"/>
          <w:szCs w:val="24"/>
        </w:rPr>
        <w:t xml:space="preserve"> tak, aby si každý žiak uvedomil, aké vedomosti </w:t>
      </w:r>
      <w:r>
        <w:rPr>
          <w:sz w:val="24"/>
          <w:szCs w:val="24"/>
        </w:rPr>
        <w:t xml:space="preserve">a zručnosti </w:t>
      </w:r>
      <w:r w:rsidRPr="00910BEB">
        <w:rPr>
          <w:sz w:val="24"/>
          <w:szCs w:val="24"/>
        </w:rPr>
        <w:t xml:space="preserve">si musí individuálne doplniť. Na túto prácu so žiakmi učiteľ využíva zbierky úloh. </w:t>
      </w:r>
    </w:p>
    <w:p w:rsidR="00CA3B81" w:rsidRPr="00910BEB" w:rsidRDefault="00CA3B81" w:rsidP="00CA3B81">
      <w:pPr>
        <w:spacing w:after="0" w:line="276" w:lineRule="auto"/>
        <w:jc w:val="both"/>
        <w:rPr>
          <w:sz w:val="24"/>
          <w:szCs w:val="24"/>
        </w:rPr>
      </w:pPr>
    </w:p>
    <w:p w:rsidR="00CA3B81" w:rsidRPr="00910BEB" w:rsidRDefault="00CA3B81" w:rsidP="00686309">
      <w:pPr>
        <w:spacing w:after="0" w:line="276" w:lineRule="auto"/>
        <w:ind w:firstLine="708"/>
        <w:jc w:val="both"/>
        <w:rPr>
          <w:sz w:val="24"/>
          <w:szCs w:val="24"/>
        </w:rPr>
      </w:pPr>
      <w:r w:rsidRPr="00910BEB">
        <w:rPr>
          <w:sz w:val="24"/>
          <w:szCs w:val="24"/>
        </w:rPr>
        <w:t xml:space="preserve">V učebniciach a zbierkach úloh sú k daným tematickým celkom zaradené aj </w:t>
      </w:r>
      <w:r>
        <w:rPr>
          <w:sz w:val="24"/>
          <w:szCs w:val="24"/>
        </w:rPr>
        <w:t xml:space="preserve">náročnejšie </w:t>
      </w:r>
      <w:r w:rsidRPr="00910BEB">
        <w:rPr>
          <w:sz w:val="24"/>
          <w:szCs w:val="24"/>
        </w:rPr>
        <w:t xml:space="preserve">úlohy (výrazne označené), ktoré umožňujú učiteľovi </w:t>
      </w:r>
      <w:r w:rsidRPr="00910BEB">
        <w:rPr>
          <w:b/>
          <w:i/>
          <w:sz w:val="24"/>
          <w:szCs w:val="24"/>
        </w:rPr>
        <w:t>diferencovane pristupovať k žiakom</w:t>
      </w:r>
      <w:r w:rsidRPr="00910BEB">
        <w:rPr>
          <w:sz w:val="24"/>
          <w:szCs w:val="24"/>
        </w:rPr>
        <w:t xml:space="preserve"> a </w:t>
      </w:r>
      <w:r w:rsidRPr="00910BEB">
        <w:rPr>
          <w:b/>
          <w:sz w:val="24"/>
          <w:szCs w:val="24"/>
        </w:rPr>
        <w:t xml:space="preserve">individuálne </w:t>
      </w:r>
      <w:r w:rsidRPr="00910BEB">
        <w:rPr>
          <w:sz w:val="24"/>
          <w:szCs w:val="24"/>
        </w:rPr>
        <w:t>pracovať so žiakmi s hlbším záujmom o</w:t>
      </w:r>
      <w:r>
        <w:rPr>
          <w:sz w:val="24"/>
          <w:szCs w:val="24"/>
        </w:rPr>
        <w:t> </w:t>
      </w:r>
      <w:r w:rsidRPr="00910BEB">
        <w:rPr>
          <w:sz w:val="24"/>
          <w:szCs w:val="24"/>
        </w:rPr>
        <w:t>matematiku</w:t>
      </w:r>
      <w:r>
        <w:rPr>
          <w:sz w:val="24"/>
          <w:szCs w:val="24"/>
        </w:rPr>
        <w:t xml:space="preserve"> a znevýhodneným žiakom </w:t>
      </w:r>
      <w:r w:rsidRPr="00910BEB">
        <w:rPr>
          <w:sz w:val="24"/>
          <w:szCs w:val="24"/>
        </w:rPr>
        <w:t xml:space="preserve">. </w:t>
      </w:r>
      <w:r w:rsidRPr="00910BEB">
        <w:rPr>
          <w:sz w:val="24"/>
          <w:szCs w:val="24"/>
        </w:rPr>
        <w:lastRenderedPageBreak/>
        <w:t xml:space="preserve">K rozvoju žiakov s hlbším záujmom o matematiku prispievajú aj matematické súťaže, napríklad matematická olympiáda, </w:t>
      </w:r>
      <w:proofErr w:type="spellStart"/>
      <w:r>
        <w:rPr>
          <w:sz w:val="24"/>
          <w:szCs w:val="24"/>
        </w:rPr>
        <w:t>P</w:t>
      </w:r>
      <w:r w:rsidRPr="00910BEB">
        <w:rPr>
          <w:sz w:val="24"/>
          <w:szCs w:val="24"/>
        </w:rPr>
        <w:t>ytagoriáda</w:t>
      </w:r>
      <w:proofErr w:type="spellEnd"/>
      <w:r>
        <w:rPr>
          <w:sz w:val="24"/>
          <w:szCs w:val="24"/>
        </w:rPr>
        <w:t>, Matematický klokan, nácvičné testovanie Komparo.</w:t>
      </w:r>
    </w:p>
    <w:p w:rsidR="00CA3B81" w:rsidRPr="00910BEB" w:rsidRDefault="00CA3B81" w:rsidP="00CA3B81">
      <w:pPr>
        <w:spacing w:after="0" w:line="276" w:lineRule="auto"/>
        <w:jc w:val="both"/>
        <w:rPr>
          <w:sz w:val="24"/>
          <w:szCs w:val="24"/>
        </w:rPr>
      </w:pPr>
    </w:p>
    <w:p w:rsidR="00CA3B81" w:rsidRPr="002C0E8A" w:rsidRDefault="00CA3B81" w:rsidP="00CA3B81">
      <w:pPr>
        <w:spacing w:after="0" w:line="276" w:lineRule="auto"/>
        <w:ind w:firstLine="426"/>
        <w:jc w:val="both"/>
        <w:rPr>
          <w:rFonts w:cstheme="minorHAnsi"/>
          <w:spacing w:val="-2"/>
          <w:sz w:val="24"/>
          <w:szCs w:val="24"/>
        </w:rPr>
      </w:pPr>
    </w:p>
    <w:p w:rsidR="00CA3B81" w:rsidRPr="00E85059" w:rsidRDefault="00CA3B81" w:rsidP="00686309">
      <w:pPr>
        <w:spacing w:after="0" w:line="276" w:lineRule="auto"/>
        <w:ind w:left="2832" w:hanging="2832"/>
        <w:jc w:val="both"/>
        <w:rPr>
          <w:rFonts w:cstheme="minorHAnsi"/>
          <w:spacing w:val="-1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Motivačné </w:t>
      </w:r>
      <w:r w:rsidRPr="00E85059">
        <w:rPr>
          <w:rFonts w:cstheme="minorHAnsi"/>
          <w:sz w:val="24"/>
          <w:szCs w:val="24"/>
        </w:rPr>
        <w:t>metódy:</w:t>
      </w:r>
      <w:r w:rsidR="00686309">
        <w:rPr>
          <w:rFonts w:cstheme="minorHAnsi"/>
          <w:sz w:val="24"/>
          <w:szCs w:val="24"/>
        </w:rPr>
        <w:tab/>
      </w:r>
      <w:r w:rsidRPr="00E85059">
        <w:rPr>
          <w:rFonts w:cstheme="minorHAnsi"/>
          <w:spacing w:val="-1"/>
          <w:sz w:val="24"/>
          <w:szCs w:val="24"/>
        </w:rPr>
        <w:t>motivačné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rozprávanie,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motivačný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rozhovor,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motivačný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problém,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motivačná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demonštrácia</w:t>
      </w:r>
    </w:p>
    <w:p w:rsidR="00CA3B81" w:rsidRPr="00E85059" w:rsidRDefault="00CA3B81" w:rsidP="00CA3B81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</w:p>
    <w:p w:rsidR="00CA3B81" w:rsidRPr="00E85059" w:rsidRDefault="00CA3B81" w:rsidP="00CA3B81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  <w:r w:rsidRPr="00E85059">
        <w:rPr>
          <w:rFonts w:cstheme="minorHAnsi"/>
          <w:spacing w:val="-1"/>
          <w:sz w:val="24"/>
          <w:szCs w:val="24"/>
        </w:rPr>
        <w:t>Expozičné metódy:</w:t>
      </w:r>
      <w:r w:rsidRPr="00E85059">
        <w:rPr>
          <w:rFonts w:cstheme="minorHAnsi"/>
          <w:spacing w:val="-1"/>
          <w:sz w:val="24"/>
          <w:szCs w:val="24"/>
        </w:rPr>
        <w:tab/>
      </w:r>
      <w:r w:rsidRPr="00E85059">
        <w:rPr>
          <w:rFonts w:cstheme="minorHAnsi"/>
          <w:spacing w:val="-1"/>
          <w:sz w:val="24"/>
          <w:szCs w:val="24"/>
        </w:rPr>
        <w:tab/>
        <w:t>rozprávanie, opis, vysvetľovanie</w:t>
      </w:r>
    </w:p>
    <w:p w:rsidR="00CA3B81" w:rsidRPr="00E85059" w:rsidRDefault="00CA3B81" w:rsidP="00CA3B81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</w:p>
    <w:p w:rsidR="00CA3B81" w:rsidRPr="00E85059" w:rsidRDefault="00CA3B81" w:rsidP="00CA3B81">
      <w:pPr>
        <w:spacing w:after="0" w:line="276" w:lineRule="auto"/>
        <w:ind w:left="2832" w:hanging="2832"/>
        <w:jc w:val="both"/>
        <w:rPr>
          <w:rFonts w:cstheme="minorHAnsi"/>
          <w:spacing w:val="-1"/>
          <w:sz w:val="24"/>
          <w:szCs w:val="24"/>
        </w:rPr>
      </w:pPr>
      <w:r w:rsidRPr="00E85059">
        <w:rPr>
          <w:rFonts w:cstheme="minorHAnsi"/>
          <w:spacing w:val="-1"/>
          <w:sz w:val="24"/>
          <w:szCs w:val="24"/>
        </w:rPr>
        <w:t xml:space="preserve">Demonštračné metódy: </w:t>
      </w:r>
      <w:r w:rsidRPr="00E85059">
        <w:rPr>
          <w:rFonts w:cstheme="minorHAnsi"/>
          <w:spacing w:val="-1"/>
          <w:sz w:val="24"/>
          <w:szCs w:val="24"/>
        </w:rPr>
        <w:tab/>
        <w:t>pozorovanie, manipulácia s predmetmi, demonštračný experiment</w:t>
      </w:r>
    </w:p>
    <w:p w:rsidR="00CA3B81" w:rsidRPr="00E85059" w:rsidRDefault="00CA3B81" w:rsidP="00CA3B81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</w:p>
    <w:p w:rsidR="00CA3B81" w:rsidRPr="00E85059" w:rsidRDefault="00CA3B81" w:rsidP="00CA3B81">
      <w:pPr>
        <w:spacing w:after="0" w:line="276" w:lineRule="auto"/>
        <w:ind w:left="2832" w:hanging="2832"/>
        <w:jc w:val="both"/>
        <w:rPr>
          <w:rFonts w:cstheme="minorHAnsi"/>
          <w:sz w:val="24"/>
          <w:szCs w:val="24"/>
        </w:rPr>
      </w:pPr>
      <w:r w:rsidRPr="00E85059">
        <w:rPr>
          <w:rFonts w:cstheme="minorHAnsi"/>
          <w:sz w:val="24"/>
          <w:szCs w:val="24"/>
        </w:rPr>
        <w:t xml:space="preserve">Aktivizujúce metódy: </w:t>
      </w:r>
      <w:r w:rsidRPr="00E85059">
        <w:rPr>
          <w:rFonts w:cstheme="minorHAnsi"/>
          <w:sz w:val="24"/>
          <w:szCs w:val="24"/>
        </w:rPr>
        <w:tab/>
        <w:t>diskusia, situačná metóda, didaktické hry, kooperatívne vyučovanie</w:t>
      </w:r>
      <w:r>
        <w:rPr>
          <w:rFonts w:cstheme="minorHAnsi"/>
          <w:sz w:val="24"/>
          <w:szCs w:val="24"/>
        </w:rPr>
        <w:t>, žiacky experiment</w:t>
      </w:r>
    </w:p>
    <w:p w:rsidR="00CA3B81" w:rsidRPr="00E85059" w:rsidRDefault="00CA3B81" w:rsidP="00CA3B81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CA3B81" w:rsidRDefault="00CA3B81" w:rsidP="00CA3B81">
      <w:pPr>
        <w:spacing w:after="0" w:line="276" w:lineRule="auto"/>
        <w:ind w:left="2835" w:hanging="2835"/>
        <w:jc w:val="both"/>
        <w:rPr>
          <w:rFonts w:cstheme="minorHAnsi"/>
          <w:sz w:val="24"/>
          <w:szCs w:val="24"/>
        </w:rPr>
      </w:pPr>
      <w:r w:rsidRPr="00E85059">
        <w:rPr>
          <w:rFonts w:cstheme="minorHAnsi"/>
          <w:sz w:val="24"/>
          <w:szCs w:val="24"/>
        </w:rPr>
        <w:t xml:space="preserve">Fixačné metódy: </w:t>
      </w:r>
      <w:r w:rsidRPr="00E85059">
        <w:rPr>
          <w:rFonts w:cstheme="minorHAnsi"/>
          <w:sz w:val="24"/>
          <w:szCs w:val="24"/>
        </w:rPr>
        <w:tab/>
        <w:t>opakovanie, precvičovanie</w:t>
      </w:r>
      <w:r>
        <w:rPr>
          <w:rFonts w:cstheme="minorHAnsi"/>
          <w:sz w:val="24"/>
          <w:szCs w:val="24"/>
        </w:rPr>
        <w:t>, upevňovanie konštrukčných                     zručností</w:t>
      </w:r>
    </w:p>
    <w:p w:rsidR="00CA3B81" w:rsidRDefault="00CA3B81" w:rsidP="00CA3B81">
      <w:pPr>
        <w:spacing w:after="0" w:line="276" w:lineRule="auto"/>
        <w:rPr>
          <w:rFonts w:cstheme="minorHAnsi"/>
          <w:sz w:val="24"/>
          <w:szCs w:val="24"/>
        </w:rPr>
      </w:pPr>
    </w:p>
    <w:p w:rsidR="00686309" w:rsidRDefault="00686309" w:rsidP="00CA3B81">
      <w:pPr>
        <w:spacing w:after="0" w:line="276" w:lineRule="auto"/>
        <w:rPr>
          <w:rFonts w:cstheme="minorHAnsi"/>
          <w:sz w:val="24"/>
          <w:szCs w:val="24"/>
        </w:rPr>
      </w:pPr>
    </w:p>
    <w:p w:rsidR="00CA3B81" w:rsidRPr="00E85059" w:rsidRDefault="00CA3B81" w:rsidP="006F748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:rsidR="00CA3B81" w:rsidRPr="00E85059" w:rsidRDefault="00CA3B81" w:rsidP="00CA3B81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:rsidR="00686309" w:rsidRPr="00E71B22" w:rsidRDefault="00686309" w:rsidP="00686309">
      <w:pPr>
        <w:spacing w:after="0" w:line="276" w:lineRule="auto"/>
        <w:ind w:firstLine="567"/>
        <w:jc w:val="both"/>
        <w:rPr>
          <w:rFonts w:eastAsia="Calibri" w:cstheme="minorHAnsi"/>
          <w:sz w:val="24"/>
          <w:szCs w:val="24"/>
        </w:rPr>
      </w:pPr>
      <w:r w:rsidRPr="008301B5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8301B5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Pr="008301B5">
        <w:rPr>
          <w:rFonts w:eastAsia="Calibri" w:cstheme="minorHAnsi"/>
          <w:sz w:val="24"/>
          <w:szCs w:val="24"/>
        </w:rPr>
        <w:t xml:space="preserve"> a </w:t>
      </w:r>
      <w:r w:rsidRPr="008301B5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</w:t>
      </w:r>
      <w:r w:rsidRPr="00E71B22">
        <w:rPr>
          <w:rFonts w:eastAsia="Calibri" w:cstheme="minorHAnsi"/>
          <w:i/>
          <w:sz w:val="24"/>
          <w:szCs w:val="24"/>
        </w:rPr>
        <w:t>základnej škole</w:t>
      </w:r>
      <w:r w:rsidRPr="00E71B22">
        <w:rPr>
          <w:rFonts w:eastAsia="Calibri" w:cstheme="minorHAnsi"/>
          <w:sz w:val="24"/>
          <w:szCs w:val="24"/>
        </w:rPr>
        <w:t xml:space="preserve">). Pri hodnotení žiakov budeme vychádzať aj </w:t>
      </w:r>
      <w:r>
        <w:rPr>
          <w:rFonts w:eastAsia="Calibri" w:cstheme="minorHAnsi"/>
          <w:sz w:val="24"/>
          <w:szCs w:val="24"/>
        </w:rPr>
        <w:t xml:space="preserve">zo základného </w:t>
      </w:r>
      <w:r w:rsidRPr="00E71B22">
        <w:rPr>
          <w:rFonts w:eastAsia="Calibri" w:cstheme="minorHAnsi"/>
          <w:sz w:val="24"/>
          <w:szCs w:val="24"/>
        </w:rPr>
        <w:t xml:space="preserve">dokumentu školy – </w:t>
      </w:r>
      <w:r w:rsidRPr="00E71B22">
        <w:rPr>
          <w:rFonts w:eastAsia="Calibri" w:cstheme="minorHAnsi"/>
          <w:i/>
          <w:sz w:val="24"/>
          <w:szCs w:val="24"/>
        </w:rPr>
        <w:t>Školský vzdelávací program 2018/2019 (</w:t>
      </w:r>
      <w:r w:rsidRPr="00E71B22">
        <w:rPr>
          <w:i/>
          <w:sz w:val="24"/>
          <w:szCs w:val="24"/>
        </w:rPr>
        <w:t>3.1 Hodnotenie (</w:t>
      </w:r>
      <w:proofErr w:type="spellStart"/>
      <w:r w:rsidRPr="00E71B22">
        <w:rPr>
          <w:i/>
          <w:sz w:val="24"/>
          <w:szCs w:val="24"/>
        </w:rPr>
        <w:t>evalvácia</w:t>
      </w:r>
      <w:proofErr w:type="spellEnd"/>
      <w:r w:rsidRPr="00E71B22">
        <w:rPr>
          <w:i/>
          <w:sz w:val="24"/>
          <w:szCs w:val="24"/>
        </w:rPr>
        <w:t>) vzdelávacích výsledkov práce žiakov</w:t>
      </w:r>
      <w:r w:rsidRPr="00E71B22">
        <w:rPr>
          <w:rFonts w:eastAsia="Calibri" w:cstheme="minorHAnsi"/>
          <w:i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.</w:t>
      </w:r>
    </w:p>
    <w:p w:rsidR="00CA3B81" w:rsidRPr="00E85059" w:rsidRDefault="00CA3B81" w:rsidP="00CA3B81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:rsidR="00CA3B81" w:rsidRDefault="00CA3B81" w:rsidP="00CA3B81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t>Žiaci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>
        <w:rPr>
          <w:rFonts w:asciiTheme="minorHAnsi" w:hAnsiTheme="minorHAnsi" w:cstheme="minorHAnsi"/>
          <w:spacing w:val="-3"/>
          <w:lang w:val="sk-SK"/>
        </w:rPr>
        <w:t xml:space="preserve">matematika </w:t>
      </w:r>
      <w:r w:rsidRPr="00E85059">
        <w:rPr>
          <w:rFonts w:asciiTheme="minorHAnsi" w:hAnsiTheme="minorHAnsi" w:cstheme="minorHAnsi"/>
          <w:lang w:val="sk-SK"/>
        </w:rPr>
        <w:t>hodnotení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:rsidR="00CA3B81" w:rsidRPr="00E85059" w:rsidRDefault="00CA3B81" w:rsidP="00CA3B81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</w:p>
    <w:p w:rsidR="00CA3B81" w:rsidRPr="00AF3505" w:rsidRDefault="00CA3B81" w:rsidP="00CA3B81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Verbálnou</w:t>
      </w:r>
      <w:r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– </w:t>
      </w:r>
      <w:r w:rsidRPr="00AF3505">
        <w:rPr>
          <w:rFonts w:asciiTheme="minorHAnsi" w:hAnsiTheme="minorHAnsi" w:cstheme="minorHAnsi"/>
          <w:spacing w:val="-2"/>
          <w:lang w:val="sk-SK"/>
        </w:rPr>
        <w:t>kontrola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úrovne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ústnym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prezentovaním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jeho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vedomostí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dobrovoľnej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odpovede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alebo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určenia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konkrétneho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učiteľom.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kontrole</w:t>
      </w:r>
      <w:r w:rsidRPr="00E85059">
        <w:rPr>
          <w:rFonts w:asciiTheme="minorHAnsi" w:hAnsiTheme="minorHAnsi" w:cstheme="minorHAnsi"/>
          <w:lang w:val="sk-SK"/>
        </w:rPr>
        <w:t xml:space="preserve"> 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zisťovať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najmä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výkonovou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časťou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vzdelávacieho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štandardu.</w:t>
      </w:r>
    </w:p>
    <w:p w:rsidR="00CA3B81" w:rsidRPr="00E85059" w:rsidRDefault="00CA3B81" w:rsidP="00CA3B81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:rsidR="00CA3B81" w:rsidRPr="00AF3505" w:rsidRDefault="00CA3B81" w:rsidP="00CA3B81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Písomnou</w:t>
      </w:r>
      <w:r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spacing w:val="-1"/>
          <w:u w:color="000000"/>
          <w:lang w:val="sk-SK"/>
        </w:rPr>
        <w:t>–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osvojenia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prostredníctvom:</w:t>
      </w:r>
    </w:p>
    <w:p w:rsidR="00CA3B81" w:rsidRPr="00E85059" w:rsidRDefault="00CA3B81" w:rsidP="00CA3B81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:rsidR="00CA3B81" w:rsidRPr="00870D6F" w:rsidRDefault="00CA3B81" w:rsidP="00CA3B81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i/>
          <w:u w:color="000000"/>
          <w:lang w:val="sk-SK"/>
        </w:rPr>
        <w:t>Písomná</w:t>
      </w:r>
      <w:r>
        <w:rPr>
          <w:rFonts w:asciiTheme="minorHAnsi" w:hAnsiTheme="minorHAnsi" w:cstheme="minorHAnsi"/>
          <w:i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i/>
          <w:spacing w:val="-1"/>
          <w:u w:color="000000"/>
          <w:lang w:val="sk-SK"/>
        </w:rPr>
        <w:t>previerka</w:t>
      </w:r>
      <w:r>
        <w:rPr>
          <w:rFonts w:asciiTheme="minorHAnsi" w:hAnsiTheme="minorHAnsi" w:cstheme="minorHAnsi"/>
          <w:i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–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pripravenosti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lastRenderedPageBreak/>
        <w:t>skupiny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žiakov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písomnou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formou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posledných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tém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vysvetleného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učiva.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Odporúča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2"/>
          <w:lang w:val="sk-SK"/>
        </w:rPr>
        <w:t>sa</w:t>
      </w:r>
      <w:r>
        <w:rPr>
          <w:rFonts w:asciiTheme="minorHAnsi" w:hAnsiTheme="minorHAnsi" w:cstheme="minorHAnsi"/>
          <w:spacing w:val="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uplatniť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postup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zadania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otázok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učiteľom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ústnou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písomnou formou </w:t>
      </w:r>
      <w:r w:rsidRPr="00E85059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rozsahu</w:t>
      </w:r>
      <w:r w:rsidRPr="00E85059">
        <w:rPr>
          <w:rFonts w:asciiTheme="minorHAnsi" w:hAnsiTheme="minorHAnsi" w:cstheme="minorHAnsi"/>
          <w:lang w:val="sk-SK"/>
        </w:rPr>
        <w:t xml:space="preserve"> 3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až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6 </w:t>
      </w:r>
      <w:r w:rsidRPr="00E85059">
        <w:rPr>
          <w:rFonts w:asciiTheme="minorHAnsi" w:hAnsiTheme="minorHAnsi" w:cstheme="minorHAnsi"/>
          <w:spacing w:val="-1"/>
          <w:lang w:val="sk-SK"/>
        </w:rPr>
        <w:t>otázok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časovým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limitom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5 </w:t>
      </w:r>
      <w:r w:rsidRPr="00E85059">
        <w:rPr>
          <w:rFonts w:asciiTheme="minorHAnsi" w:hAnsiTheme="minorHAnsi" w:cstheme="minorHAnsi"/>
          <w:spacing w:val="-2"/>
          <w:lang w:val="sk-SK"/>
        </w:rPr>
        <w:t>až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15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minút.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Optimálne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 percentuálnej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úspešnosti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podľa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kritérií:</w:t>
      </w:r>
    </w:p>
    <w:p w:rsidR="00CA3B81" w:rsidRDefault="00CA3B81" w:rsidP="00CA3B81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CA3B81" w:rsidRPr="00AF3505" w:rsidTr="003A635F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CA3B81" w:rsidRPr="00AF3505" w:rsidTr="003A635F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CA3B81" w:rsidRPr="00AF3505" w:rsidTr="003A635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90,0%</w:t>
            </w:r>
          </w:p>
        </w:tc>
      </w:tr>
      <w:tr w:rsidR="00CA3B81" w:rsidRPr="00AF3505" w:rsidTr="003A635F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75,0%</w:t>
            </w:r>
          </w:p>
        </w:tc>
      </w:tr>
      <w:tr w:rsidR="00CA3B81" w:rsidRPr="00AF3505" w:rsidTr="003A635F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50,0%</w:t>
            </w:r>
          </w:p>
        </w:tc>
      </w:tr>
      <w:tr w:rsidR="00CA3B81" w:rsidRPr="00AF3505" w:rsidTr="003A635F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30,0%</w:t>
            </w:r>
          </w:p>
        </w:tc>
      </w:tr>
      <w:tr w:rsidR="00CA3B81" w:rsidRPr="00AF3505" w:rsidTr="003A635F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3B81" w:rsidRPr="00AF3505" w:rsidRDefault="00CA3B81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0,0%</w:t>
            </w:r>
          </w:p>
        </w:tc>
      </w:tr>
    </w:tbl>
    <w:p w:rsidR="00CA3B81" w:rsidRDefault="00CA3B81" w:rsidP="00CA3B81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CA3B81" w:rsidRDefault="00CA3B81" w:rsidP="00CA3B81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CA3B81" w:rsidRDefault="00CA3B81" w:rsidP="00CA3B81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CA3B81" w:rsidRDefault="00CA3B81" w:rsidP="00CA3B81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CA3B81" w:rsidRDefault="00CA3B81" w:rsidP="00CA3B81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CA3B81" w:rsidRDefault="00CA3B81" w:rsidP="00CA3B81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CA3B81" w:rsidRDefault="00CA3B81" w:rsidP="00CA3B81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CA3B81" w:rsidRDefault="00CA3B81" w:rsidP="00CA3B81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CA3B81" w:rsidRPr="00870D6F" w:rsidRDefault="00CA3B81" w:rsidP="00CA3B81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CA3B81" w:rsidRPr="00764ECD" w:rsidRDefault="00CA3B81" w:rsidP="00CA3B81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cstheme="minorHAnsi"/>
        </w:rPr>
      </w:pPr>
      <w:r w:rsidRPr="00870D6F">
        <w:rPr>
          <w:rFonts w:cstheme="minorHAnsi"/>
          <w:i/>
          <w:spacing w:val="-1"/>
          <w:u w:color="000000"/>
        </w:rPr>
        <w:t>Test</w:t>
      </w:r>
      <w:r w:rsidRPr="00870D6F">
        <w:rPr>
          <w:rFonts w:cstheme="minorHAnsi"/>
          <w:spacing w:val="-1"/>
        </w:rPr>
        <w:t xml:space="preserve"> – na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konci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tematického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celku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alebo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skupiny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2"/>
        </w:rPr>
        <w:t>podobných</w:t>
      </w:r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učebných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tém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 xml:space="preserve">v </w:t>
      </w:r>
      <w:r w:rsidRPr="00870D6F">
        <w:rPr>
          <w:rFonts w:cstheme="minorHAnsi"/>
          <w:spacing w:val="-2"/>
        </w:rPr>
        <w:t>časovom</w:t>
      </w:r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</w:rPr>
        <w:t>limite</w:t>
      </w:r>
      <w:r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20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až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40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>min</w:t>
      </w:r>
      <w:r>
        <w:rPr>
          <w:rFonts w:cstheme="minorHAnsi"/>
        </w:rPr>
        <w:t xml:space="preserve"> </w:t>
      </w:r>
      <w:r w:rsidRPr="00870D6F">
        <w:rPr>
          <w:rFonts w:cstheme="minorHAnsi"/>
        </w:rPr>
        <w:t>v</w:t>
      </w:r>
      <w:r>
        <w:rPr>
          <w:rFonts w:cstheme="minorHAnsi"/>
        </w:rPr>
        <w:t xml:space="preserve"> </w:t>
      </w:r>
      <w:proofErr w:type="spellStart"/>
      <w:r w:rsidRPr="00870D6F">
        <w:rPr>
          <w:rFonts w:cstheme="minorHAnsi"/>
          <w:spacing w:val="-1"/>
        </w:rPr>
        <w:t>rozsahu</w:t>
      </w:r>
      <w:proofErr w:type="spellEnd"/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10</w:t>
      </w:r>
      <w:r w:rsidR="006F7485">
        <w:rPr>
          <w:rFonts w:cstheme="minorHAnsi"/>
          <w:spacing w:val="-1"/>
        </w:rPr>
        <w:t>-</w:t>
      </w:r>
      <w:r w:rsidRPr="00870D6F">
        <w:rPr>
          <w:rFonts w:cstheme="minorHAnsi"/>
          <w:spacing w:val="-1"/>
        </w:rPr>
        <w:t>20</w:t>
      </w:r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otázok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zostavených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podľa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výkonovej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časti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vzdelávacieho</w:t>
      </w:r>
      <w:proofErr w:type="spellEnd"/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2"/>
        </w:rPr>
        <w:t>štandardu.</w:t>
      </w:r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Optimálne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hodnotenie</w:t>
      </w:r>
      <w:proofErr w:type="spellEnd"/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je</w:t>
      </w:r>
      <w:r w:rsidR="006D2A99">
        <w:rPr>
          <w:rFonts w:cstheme="minorHAnsi"/>
          <w:spacing w:val="-1"/>
        </w:rPr>
        <w:t xml:space="preserve"> </w:t>
      </w:r>
      <w:proofErr w:type="spellStart"/>
      <w:proofErr w:type="gramStart"/>
      <w:r w:rsidR="006D2A99">
        <w:rPr>
          <w:rFonts w:cstheme="minorHAnsi"/>
          <w:spacing w:val="-1"/>
        </w:rPr>
        <w:t>na</w:t>
      </w:r>
      <w:proofErr w:type="spellEnd"/>
      <w:proofErr w:type="gram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základe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percentuálnej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úspešnosti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</w:rPr>
        <w:t>podľa</w:t>
      </w:r>
      <w:proofErr w:type="spellEnd"/>
      <w:r>
        <w:rPr>
          <w:rFonts w:cstheme="minorHAnsi"/>
        </w:rPr>
        <w:t xml:space="preserve"> </w:t>
      </w:r>
      <w:proofErr w:type="spellStart"/>
      <w:r w:rsidRPr="00870D6F">
        <w:rPr>
          <w:rFonts w:cstheme="minorHAnsi"/>
          <w:spacing w:val="-2"/>
        </w:rPr>
        <w:t>predchádzajúcich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kritérií</w:t>
      </w:r>
      <w:proofErr w:type="spellEnd"/>
      <w:r>
        <w:rPr>
          <w:rFonts w:cstheme="minorHAnsi"/>
          <w:spacing w:val="-1"/>
        </w:rPr>
        <w:t>.</w:t>
      </w:r>
    </w:p>
    <w:p w:rsidR="00764ECD" w:rsidRPr="00870D6F" w:rsidRDefault="00764ECD" w:rsidP="00764ECD">
      <w:pPr>
        <w:pStyle w:val="Zkladntext"/>
        <w:spacing w:line="276" w:lineRule="auto"/>
        <w:ind w:left="993" w:firstLine="0"/>
        <w:jc w:val="both"/>
        <w:rPr>
          <w:rFonts w:cstheme="minorHAnsi"/>
        </w:rPr>
      </w:pPr>
    </w:p>
    <w:p w:rsidR="00CA3B81" w:rsidRPr="00870D6F" w:rsidRDefault="00CA3B81" w:rsidP="00CA3B81">
      <w:pPr>
        <w:widowControl w:val="0"/>
        <w:numPr>
          <w:ilvl w:val="0"/>
          <w:numId w:val="11"/>
        </w:numPr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870D6F">
        <w:rPr>
          <w:rFonts w:cstheme="minorHAnsi"/>
          <w:b/>
          <w:sz w:val="24"/>
          <w:szCs w:val="24"/>
          <w:u w:color="000000"/>
        </w:rPr>
        <w:t>Praktickými</w:t>
      </w:r>
      <w:r>
        <w:rPr>
          <w:rFonts w:cstheme="minorHAnsi"/>
          <w:b/>
          <w:sz w:val="24"/>
          <w:szCs w:val="24"/>
          <w:u w:color="000000"/>
        </w:rPr>
        <w:t xml:space="preserve"> </w:t>
      </w:r>
      <w:r w:rsidRPr="00870D6F">
        <w:rPr>
          <w:rFonts w:cstheme="minorHAnsi"/>
          <w:b/>
          <w:sz w:val="24"/>
          <w:szCs w:val="24"/>
          <w:u w:color="000000"/>
        </w:rPr>
        <w:t>aktivitami</w:t>
      </w:r>
      <w:r>
        <w:rPr>
          <w:rFonts w:cstheme="minorHAnsi"/>
          <w:b/>
          <w:sz w:val="24"/>
          <w:szCs w:val="24"/>
          <w:u w:color="000000"/>
        </w:rPr>
        <w:t xml:space="preserve"> </w:t>
      </w:r>
      <w:r>
        <w:rPr>
          <w:rFonts w:cstheme="minorHAnsi"/>
          <w:spacing w:val="6"/>
          <w:sz w:val="24"/>
          <w:szCs w:val="24"/>
          <w:u w:color="000000"/>
        </w:rPr>
        <w:t>–</w:t>
      </w:r>
      <w:r w:rsidR="006D2A99">
        <w:rPr>
          <w:rFonts w:cstheme="minorHAnsi"/>
          <w:spacing w:val="6"/>
          <w:sz w:val="24"/>
          <w:szCs w:val="24"/>
          <w:u w:color="000000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je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vhodné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slovné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hodnotenie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praktických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zručností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(vrátane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správnosti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nákresov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schém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podľa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potreby)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dôrazom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samostatnosť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a</w:t>
      </w:r>
      <w:r>
        <w:rPr>
          <w:rFonts w:cstheme="minorHAnsi"/>
          <w:spacing w:val="-1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správnosť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tvorby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záverov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z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riešenia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úloh.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Optimálne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je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slovné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hodnotenie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so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stručným</w:t>
      </w:r>
      <w:r w:rsidR="0099408D">
        <w:rPr>
          <w:rFonts w:cstheme="minorHAnsi"/>
          <w:spacing w:val="-1"/>
          <w:sz w:val="24"/>
          <w:szCs w:val="24"/>
        </w:rPr>
        <w:t xml:space="preserve"> hodnotením</w:t>
      </w:r>
      <w:r>
        <w:rPr>
          <w:rFonts w:cstheme="minorHAnsi"/>
          <w:spacing w:val="-1"/>
          <w:sz w:val="24"/>
          <w:szCs w:val="24"/>
        </w:rPr>
        <w:t xml:space="preserve">  </w:t>
      </w:r>
      <w:r w:rsidRPr="00E85059">
        <w:rPr>
          <w:rFonts w:cstheme="minorHAnsi"/>
          <w:spacing w:val="-1"/>
          <w:sz w:val="24"/>
          <w:szCs w:val="24"/>
        </w:rPr>
        <w:t>výkonu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žiaka.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nižších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ročníkoch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odporúča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pristupovať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k</w:t>
      </w:r>
      <w:r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z w:val="24"/>
          <w:szCs w:val="24"/>
        </w:rPr>
        <w:t>tvorbe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záverov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základe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stručnej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osnovy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danej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učiteľom.</w:t>
      </w:r>
    </w:p>
    <w:p w:rsidR="00CA3B81" w:rsidRPr="00E85059" w:rsidRDefault="00CA3B81" w:rsidP="00CA3B81">
      <w:pPr>
        <w:widowControl w:val="0"/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:rsidR="00CA3B81" w:rsidRPr="002C0E8A" w:rsidRDefault="00CA3B81" w:rsidP="00CA3B81">
      <w:pPr>
        <w:widowControl w:val="0"/>
        <w:numPr>
          <w:ilvl w:val="0"/>
          <w:numId w:val="11"/>
        </w:numPr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2C2E94">
        <w:rPr>
          <w:rFonts w:cstheme="minorHAnsi"/>
          <w:b/>
          <w:spacing w:val="-1"/>
          <w:sz w:val="24"/>
          <w:szCs w:val="24"/>
        </w:rPr>
        <w:t>Práca s textom</w:t>
      </w:r>
      <w:r>
        <w:rPr>
          <w:rFonts w:cstheme="minorHAnsi"/>
          <w:spacing w:val="-1"/>
          <w:sz w:val="24"/>
          <w:szCs w:val="24"/>
        </w:rPr>
        <w:t xml:space="preserve"> – p</w:t>
      </w:r>
      <w:r w:rsidRPr="002C2E94">
        <w:rPr>
          <w:rFonts w:cstheme="minorHAnsi"/>
          <w:spacing w:val="-1"/>
          <w:sz w:val="24"/>
          <w:szCs w:val="24"/>
        </w:rPr>
        <w:t>reverovať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úroveň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samostatnej</w:t>
      </w:r>
      <w:r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-1"/>
          <w:sz w:val="24"/>
          <w:szCs w:val="24"/>
          <w:u w:color="000000"/>
        </w:rPr>
        <w:t>práce</w:t>
      </w:r>
      <w:r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žiakov</w:t>
      </w:r>
      <w:r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a</w:t>
      </w:r>
      <w:r>
        <w:rPr>
          <w:rFonts w:cstheme="minorHAnsi"/>
          <w:sz w:val="24"/>
          <w:szCs w:val="24"/>
          <w:u w:color="000000"/>
        </w:rPr>
        <w:t> </w:t>
      </w:r>
      <w:r w:rsidRPr="002C2E94">
        <w:rPr>
          <w:rFonts w:cstheme="minorHAnsi"/>
          <w:sz w:val="24"/>
          <w:szCs w:val="24"/>
          <w:u w:color="000000"/>
        </w:rPr>
        <w:t>schopností</w:t>
      </w:r>
      <w:r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1"/>
          <w:sz w:val="24"/>
          <w:szCs w:val="24"/>
          <w:u w:color="000000"/>
        </w:rPr>
        <w:t>práce</w:t>
      </w:r>
      <w:r>
        <w:rPr>
          <w:rFonts w:cstheme="minorHAnsi"/>
          <w:spacing w:val="1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s</w:t>
      </w:r>
      <w:r>
        <w:rPr>
          <w:rFonts w:cstheme="minorHAnsi"/>
          <w:sz w:val="24"/>
          <w:szCs w:val="24"/>
          <w:u w:color="000000"/>
        </w:rPr>
        <w:t> </w:t>
      </w:r>
      <w:r w:rsidRPr="002C2E94">
        <w:rPr>
          <w:rFonts w:cstheme="minorHAnsi"/>
          <w:spacing w:val="-1"/>
          <w:sz w:val="24"/>
          <w:szCs w:val="24"/>
          <w:u w:color="000000"/>
        </w:rPr>
        <w:t>textom</w:t>
      </w:r>
      <w:r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-2"/>
          <w:sz w:val="24"/>
          <w:szCs w:val="24"/>
        </w:rPr>
        <w:t>formou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hodnotenia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správ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1"/>
          <w:sz w:val="24"/>
          <w:szCs w:val="24"/>
        </w:rPr>
        <w:t>zo</w:t>
      </w:r>
      <w:r>
        <w:rPr>
          <w:rFonts w:cstheme="minorHAnsi"/>
          <w:spacing w:val="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samostatných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pozorovaní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podľa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kritérií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základe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vzájomnej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dohody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učiteľov.</w:t>
      </w:r>
    </w:p>
    <w:p w:rsidR="00CA3B81" w:rsidRPr="00870D6F" w:rsidRDefault="00CA3B81" w:rsidP="00CA3B81">
      <w:pPr>
        <w:widowControl w:val="0"/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:rsidR="00CA3B81" w:rsidRPr="00AF3505" w:rsidRDefault="00CA3B81" w:rsidP="00CA3B81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2C2E94">
        <w:rPr>
          <w:rFonts w:asciiTheme="minorHAnsi" w:hAnsiTheme="minorHAnsi" w:cstheme="minorHAnsi"/>
          <w:b/>
          <w:spacing w:val="-1"/>
          <w:lang w:val="sk-SK"/>
        </w:rPr>
        <w:t>Prezentácia projektov</w:t>
      </w:r>
      <w:r w:rsidR="006D2A99">
        <w:rPr>
          <w:rFonts w:asciiTheme="minorHAnsi" w:hAnsiTheme="minorHAnsi" w:cstheme="minorHAnsi"/>
          <w:b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lang w:val="sk-SK"/>
        </w:rPr>
        <w:t>–</w:t>
      </w:r>
      <w:r w:rsidR="006D2A99">
        <w:rPr>
          <w:rFonts w:asciiTheme="minorHAnsi" w:hAnsiTheme="minorHAnsi" w:cstheme="minorHAnsi"/>
          <w:spacing w:val="-1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ú</w:t>
      </w:r>
      <w:r w:rsidRPr="00E85059">
        <w:rPr>
          <w:rFonts w:asciiTheme="minorHAnsi" w:hAnsiTheme="minorHAnsi" w:cstheme="minorHAnsi"/>
          <w:spacing w:val="-1"/>
          <w:lang w:val="sk-SK"/>
        </w:rPr>
        <w:t>roveň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kombinovaných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verbálnych,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písomných,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grafických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prejavov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komunikatívnych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zručností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vhodné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kontrolovať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u w:color="000000"/>
          <w:lang w:val="sk-SK"/>
        </w:rPr>
        <w:t>prezentácie</w:t>
      </w:r>
      <w:r>
        <w:rPr>
          <w:rFonts w:asciiTheme="minorHAnsi" w:hAnsiTheme="minorHAnsi" w:cstheme="minorHAnsi"/>
          <w:u w:color="000000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u w:color="000000"/>
          <w:lang w:val="sk-SK"/>
        </w:rPr>
        <w:t>projektov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podľa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kritérií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vzájomnej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dohody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učiteľov.</w:t>
      </w:r>
    </w:p>
    <w:p w:rsidR="00CA3B81" w:rsidRDefault="00CA3B81" w:rsidP="00CA3B81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:rsidR="00CA3B81" w:rsidRDefault="00CA3B81" w:rsidP="00CA3B81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:rsidR="00CA3B81" w:rsidRPr="005635A3" w:rsidRDefault="00CA3B81" w:rsidP="00CA3B81">
      <w:pPr>
        <w:shd w:val="clear" w:color="auto" w:fill="D9D9D9" w:themeFill="background1" w:themeFillShade="D9"/>
        <w:spacing w:line="276" w:lineRule="auto"/>
        <w:ind w:firstLine="284"/>
        <w:jc w:val="both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:rsidR="00CA3B81" w:rsidRDefault="00CA3B81" w:rsidP="00CA3B81">
      <w:pPr>
        <w:pStyle w:val="Zkladntext"/>
        <w:numPr>
          <w:ilvl w:val="0"/>
          <w:numId w:val="14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Individuálne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zlepšenie</w:t>
      </w:r>
      <w:r w:rsidRPr="005635A3">
        <w:rPr>
          <w:rFonts w:asciiTheme="minorHAnsi" w:hAnsiTheme="minorHAnsi" w:cstheme="minorHAnsi"/>
          <w:lang w:val="sk-SK"/>
        </w:rPr>
        <w:t>:</w:t>
      </w:r>
      <w:r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vedomostiach,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kognitívnych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psychomotorických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schopnostiach,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1"/>
          <w:lang w:val="sk-SK"/>
        </w:rPr>
        <w:t>snahe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o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2"/>
          <w:lang w:val="sk-SK"/>
        </w:rPr>
        <w:t>lepšie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výkony,</w:t>
      </w:r>
    </w:p>
    <w:p w:rsidR="00CA3B81" w:rsidRPr="005635A3" w:rsidRDefault="00CA3B81" w:rsidP="00CA3B81">
      <w:pPr>
        <w:pStyle w:val="Zkladntext"/>
        <w:numPr>
          <w:ilvl w:val="0"/>
          <w:numId w:val="14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zručnostiach</w:t>
      </w:r>
      <w:r w:rsidRPr="005635A3">
        <w:rPr>
          <w:rFonts w:asciiTheme="minorHAnsi" w:hAnsiTheme="minorHAnsi" w:cstheme="minorHAnsi"/>
          <w:lang w:val="sk-SK"/>
        </w:rPr>
        <w:t xml:space="preserve"> pri</w:t>
      </w:r>
      <w:r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príprave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realizáci</w:t>
      </w:r>
      <w:r>
        <w:rPr>
          <w:rFonts w:asciiTheme="minorHAnsi" w:hAnsiTheme="minorHAnsi" w:cstheme="minorHAnsi"/>
          <w:spacing w:val="-1"/>
          <w:lang w:val="sk-SK"/>
        </w:rPr>
        <w:t xml:space="preserve">i </w:t>
      </w:r>
      <w:r>
        <w:rPr>
          <w:rFonts w:asciiTheme="minorHAnsi" w:hAnsiTheme="minorHAnsi" w:cstheme="minorHAnsi"/>
          <w:spacing w:val="-6"/>
          <w:lang w:val="sk-SK"/>
        </w:rPr>
        <w:t xml:space="preserve">konštrukcií </w:t>
      </w:r>
      <w:r w:rsidRPr="005635A3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vysvetlení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nimi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simulovaných</w:t>
      </w:r>
      <w:r w:rsidRPr="005635A3">
        <w:rPr>
          <w:rFonts w:asciiTheme="minorHAnsi" w:hAnsiTheme="minorHAnsi" w:cstheme="minorHAnsi"/>
          <w:lang w:val="sk-SK"/>
        </w:rPr>
        <w:t xml:space="preserve"> javov,</w:t>
      </w:r>
    </w:p>
    <w:p w:rsidR="00CA3B81" w:rsidRPr="005635A3" w:rsidRDefault="00CA3B81" w:rsidP="00CA3B81">
      <w:pPr>
        <w:pStyle w:val="Zkladntext"/>
        <w:numPr>
          <w:ilvl w:val="0"/>
          <w:numId w:val="14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aktivity</w:t>
      </w:r>
      <w:r w:rsidRPr="005635A3">
        <w:rPr>
          <w:rFonts w:asciiTheme="minorHAnsi" w:hAnsiTheme="minorHAnsi" w:cstheme="minorHAnsi"/>
          <w:lang w:val="sk-SK"/>
        </w:rPr>
        <w:t xml:space="preserve"> a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tvorivosti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pri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riešení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zadaných</w:t>
      </w:r>
      <w:r w:rsidRPr="005635A3">
        <w:rPr>
          <w:rFonts w:asciiTheme="minorHAnsi" w:hAnsiTheme="minorHAnsi" w:cstheme="minorHAnsi"/>
          <w:lang w:val="sk-SK"/>
        </w:rPr>
        <w:t xml:space="preserve"> úloh,</w:t>
      </w:r>
    </w:p>
    <w:p w:rsidR="00CA3B81" w:rsidRPr="002C0E8A" w:rsidRDefault="00CA3B81" w:rsidP="00CA3B81">
      <w:pPr>
        <w:pStyle w:val="Zkladntext"/>
        <w:numPr>
          <w:ilvl w:val="0"/>
          <w:numId w:val="14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systematická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príprava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na vyučovanie.</w:t>
      </w:r>
    </w:p>
    <w:p w:rsidR="00CA3B81" w:rsidRDefault="00CA3B81" w:rsidP="00CA3B81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:rsidR="00764ECD" w:rsidRDefault="00764ECD" w:rsidP="00CA3B81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:rsidR="00764ECD" w:rsidRPr="00E85059" w:rsidRDefault="00764ECD" w:rsidP="00CA3B81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:rsidR="00CA3B81" w:rsidRPr="005635A3" w:rsidRDefault="00CA3B81" w:rsidP="00CA3B81">
      <w:pPr>
        <w:shd w:val="clear" w:color="auto" w:fill="D9D9D9" w:themeFill="background1" w:themeFillShade="D9"/>
        <w:spacing w:line="276" w:lineRule="auto"/>
        <w:ind w:firstLine="426"/>
        <w:jc w:val="both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>
        <w:rPr>
          <w:rFonts w:cstheme="minorHAnsi"/>
          <w:b/>
          <w:i/>
          <w:spacing w:val="1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>
        <w:rPr>
          <w:rFonts w:cstheme="minorHAnsi"/>
          <w:b/>
          <w:i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:rsidR="00CA3B81" w:rsidRPr="00916436" w:rsidRDefault="00CA3B81" w:rsidP="00CA3B81">
      <w:pPr>
        <w:pStyle w:val="Zkladntext"/>
        <w:numPr>
          <w:ilvl w:val="0"/>
          <w:numId w:val="9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916436">
        <w:rPr>
          <w:rFonts w:asciiTheme="minorHAnsi" w:hAnsiTheme="minorHAnsi" w:cstheme="minorHAnsi"/>
          <w:spacing w:val="-1"/>
          <w:lang w:val="sk-SK"/>
        </w:rPr>
        <w:t>Rozvoj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praktických schopností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zručností</w:t>
      </w:r>
      <w:r w:rsidRPr="00916436">
        <w:rPr>
          <w:rFonts w:asciiTheme="minorHAnsi" w:hAnsiTheme="minorHAnsi" w:cstheme="minorHAnsi"/>
          <w:lang w:val="sk-SK"/>
        </w:rPr>
        <w:t>.</w:t>
      </w:r>
    </w:p>
    <w:p w:rsidR="00CA3B81" w:rsidRPr="00916436" w:rsidRDefault="00CA3B81" w:rsidP="00CA3B81">
      <w:pPr>
        <w:pStyle w:val="Zkladntext"/>
        <w:numPr>
          <w:ilvl w:val="0"/>
          <w:numId w:val="9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916436">
        <w:rPr>
          <w:rFonts w:asciiTheme="minorHAnsi" w:hAnsiTheme="minorHAnsi" w:cstheme="minorHAnsi"/>
          <w:spacing w:val="-1"/>
          <w:lang w:val="sk-SK"/>
        </w:rPr>
        <w:t>Osvojenie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1"/>
          <w:lang w:val="sk-SK"/>
        </w:rPr>
        <w:t>si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vedomosti.</w:t>
      </w:r>
    </w:p>
    <w:p w:rsidR="00CA3B81" w:rsidRPr="00916436" w:rsidRDefault="00CA3B81" w:rsidP="00CA3B81">
      <w:pPr>
        <w:pStyle w:val="Zkladntext"/>
        <w:numPr>
          <w:ilvl w:val="0"/>
          <w:numId w:val="9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916436">
        <w:rPr>
          <w:rFonts w:asciiTheme="minorHAnsi" w:hAnsiTheme="minorHAnsi" w:cstheme="minorHAnsi"/>
          <w:spacing w:val="-1"/>
          <w:lang w:val="sk-SK"/>
        </w:rPr>
        <w:t>Osobnosť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žiaka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(s</w:t>
      </w:r>
      <w:r>
        <w:rPr>
          <w:rFonts w:asciiTheme="minorHAnsi" w:hAnsiTheme="minorHAnsi" w:cstheme="minorHAnsi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upriamením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sa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aj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1"/>
          <w:lang w:val="sk-SK"/>
        </w:rPr>
        <w:t>to,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s</w:t>
      </w:r>
      <w:r>
        <w:rPr>
          <w:rFonts w:asciiTheme="minorHAnsi" w:hAnsiTheme="minorHAnsi" w:cstheme="minorHAnsi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akými</w:t>
      </w:r>
      <w:r w:rsidRPr="00916436">
        <w:rPr>
          <w:rFonts w:asciiTheme="minorHAnsi" w:hAnsiTheme="minorHAnsi" w:cstheme="minorHAnsi"/>
          <w:spacing w:val="-1"/>
          <w:lang w:val="sk-SK"/>
        </w:rPr>
        <w:t xml:space="preserve"> podmienkami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vstupuje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1"/>
          <w:lang w:val="sk-SK"/>
        </w:rPr>
        <w:t>do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 xml:space="preserve">učebnej </w:t>
      </w:r>
      <w:r w:rsidRPr="00916436">
        <w:rPr>
          <w:rFonts w:asciiTheme="minorHAnsi" w:hAnsiTheme="minorHAnsi" w:cstheme="minorHAnsi"/>
          <w:spacing w:val="-1"/>
          <w:lang w:val="sk-SK"/>
        </w:rPr>
        <w:t>činnosti</w:t>
      </w:r>
      <w:r w:rsidRPr="00916436">
        <w:rPr>
          <w:rFonts w:asciiTheme="minorHAnsi" w:hAnsiTheme="minorHAnsi" w:cstheme="minorHAnsi"/>
          <w:spacing w:val="-2"/>
          <w:lang w:val="sk-SK"/>
        </w:rPr>
        <w:t>).</w:t>
      </w:r>
    </w:p>
    <w:p w:rsidR="00CA3B81" w:rsidRPr="00916436" w:rsidRDefault="00CA3B81" w:rsidP="00764ECD">
      <w:pPr>
        <w:pStyle w:val="Default"/>
        <w:numPr>
          <w:ilvl w:val="0"/>
          <w:numId w:val="9"/>
        </w:numPr>
        <w:spacing w:line="276" w:lineRule="auto"/>
        <w:ind w:left="567" w:hanging="283"/>
        <w:jc w:val="both"/>
        <w:rPr>
          <w:rFonts w:asciiTheme="minorHAnsi" w:hAnsiTheme="minorHAnsi" w:cs="Arial"/>
        </w:rPr>
      </w:pPr>
      <w:r w:rsidRPr="00916436">
        <w:rPr>
          <w:rFonts w:asciiTheme="minorHAnsi" w:hAnsiTheme="minorHAnsi" w:cs="Arial"/>
        </w:rPr>
        <w:t>Identifikácia a  analýza problémov a schopnosti ich riešenia</w:t>
      </w:r>
    </w:p>
    <w:p w:rsidR="00CA3B81" w:rsidRDefault="00CA3B81" w:rsidP="00764ECD">
      <w:pPr>
        <w:spacing w:after="0" w:line="276" w:lineRule="auto"/>
        <w:ind w:firstLine="284"/>
        <w:jc w:val="both"/>
        <w:rPr>
          <w:rFonts w:eastAsia="Calibri" w:cstheme="minorHAnsi"/>
          <w:sz w:val="24"/>
          <w:szCs w:val="24"/>
        </w:rPr>
      </w:pPr>
    </w:p>
    <w:p w:rsidR="00764ECD" w:rsidRPr="00362280" w:rsidRDefault="00764ECD" w:rsidP="00764ECD">
      <w:pPr>
        <w:spacing w:after="0" w:line="276" w:lineRule="auto"/>
        <w:ind w:firstLine="284"/>
        <w:jc w:val="both"/>
        <w:rPr>
          <w:rFonts w:eastAsia="Calibri" w:cstheme="minorHAnsi"/>
          <w:sz w:val="24"/>
          <w:szCs w:val="24"/>
        </w:rPr>
      </w:pPr>
    </w:p>
    <w:p w:rsidR="00CA3B81" w:rsidRPr="008B1CA6" w:rsidRDefault="00CA3B81" w:rsidP="006F748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line="276" w:lineRule="auto"/>
        <w:ind w:left="426" w:hanging="426"/>
        <w:jc w:val="both"/>
        <w:rPr>
          <w:rFonts w:cstheme="minorHAnsi"/>
          <w:b/>
          <w:sz w:val="28"/>
          <w:szCs w:val="24"/>
        </w:rPr>
      </w:pPr>
      <w:r w:rsidRPr="008B1CA6">
        <w:rPr>
          <w:rFonts w:cstheme="minorHAnsi"/>
          <w:b/>
          <w:sz w:val="28"/>
          <w:szCs w:val="24"/>
        </w:rPr>
        <w:t>UČEBNÉ ZDROJE</w:t>
      </w:r>
    </w:p>
    <w:p w:rsidR="00CA3B81" w:rsidRDefault="00CA3B81" w:rsidP="00CA3B81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:rsidR="00CA3B81" w:rsidRDefault="00CA3B81" w:rsidP="00CA3B81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Učebnými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zdrojmi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výučbe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predmetu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>
        <w:rPr>
          <w:rFonts w:asciiTheme="minorHAnsi" w:hAnsiTheme="minorHAnsi" w:cstheme="minorHAnsi"/>
          <w:spacing w:val="4"/>
          <w:lang w:val="sk-SK"/>
        </w:rPr>
        <w:t xml:space="preserve">matematika </w:t>
      </w:r>
      <w:r w:rsidRPr="00E85059">
        <w:rPr>
          <w:rFonts w:asciiTheme="minorHAnsi" w:hAnsiTheme="minorHAnsi" w:cstheme="minorHAnsi"/>
          <w:spacing w:val="-2"/>
          <w:lang w:val="sk-SK"/>
        </w:rPr>
        <w:t>sú: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učebnice,</w:t>
      </w:r>
      <w:r>
        <w:rPr>
          <w:rFonts w:asciiTheme="minorHAnsi" w:hAnsiTheme="minorHAnsi" w:cstheme="minorHAnsi"/>
          <w:spacing w:val="-1"/>
          <w:lang w:val="sk-SK"/>
        </w:rPr>
        <w:t xml:space="preserve"> pracovné listy, zbierky úloh a pracovné zošity, </w:t>
      </w:r>
      <w:r w:rsidRPr="00E85059">
        <w:rPr>
          <w:rFonts w:asciiTheme="minorHAnsi" w:hAnsiTheme="minorHAnsi" w:cstheme="minorHAnsi"/>
          <w:spacing w:val="-1"/>
          <w:lang w:val="sk-SK"/>
        </w:rPr>
        <w:t>encyklopédie,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odborná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literatúra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internet.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Prínosom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vyučovaní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je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používanie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interaktívnej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tabule,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PC,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internetu</w:t>
      </w:r>
      <w:r w:rsidRPr="00362280">
        <w:rPr>
          <w:rFonts w:asciiTheme="minorHAnsi" w:hAnsiTheme="minorHAnsi" w:cstheme="minorHAnsi"/>
          <w:lang w:val="sk-SK"/>
        </w:rPr>
        <w:t xml:space="preserve"> a</w:t>
      </w:r>
      <w:r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prezentácii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IKT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názorných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učebných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pomôcok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(</w:t>
      </w:r>
      <w:r>
        <w:rPr>
          <w:rFonts w:asciiTheme="minorHAnsi" w:hAnsiTheme="minorHAnsi" w:cstheme="minorHAnsi"/>
          <w:lang w:val="sk-SK"/>
        </w:rPr>
        <w:t xml:space="preserve">rysovacie </w:t>
      </w:r>
      <w:r w:rsidRPr="00362280">
        <w:rPr>
          <w:rFonts w:asciiTheme="minorHAnsi" w:hAnsiTheme="minorHAnsi" w:cstheme="minorHAnsi"/>
          <w:lang w:val="sk-SK"/>
        </w:rPr>
        <w:t>súpravy,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modely</w:t>
      </w:r>
      <w:r>
        <w:rPr>
          <w:rFonts w:asciiTheme="minorHAnsi" w:hAnsiTheme="minorHAnsi" w:cstheme="minorHAnsi"/>
          <w:spacing w:val="-2"/>
          <w:lang w:val="sk-SK"/>
        </w:rPr>
        <w:t xml:space="preserve"> telies</w:t>
      </w:r>
      <w:r w:rsidRPr="00362280">
        <w:rPr>
          <w:rFonts w:asciiTheme="minorHAnsi" w:hAnsiTheme="minorHAnsi" w:cstheme="minorHAnsi"/>
          <w:spacing w:val="-2"/>
          <w:lang w:val="sk-SK"/>
        </w:rPr>
        <w:t>,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obrazy,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fotografie a iné</w:t>
      </w:r>
      <w:r w:rsidRPr="00362280">
        <w:rPr>
          <w:rFonts w:asciiTheme="minorHAnsi" w:hAnsiTheme="minorHAnsi" w:cstheme="minorHAnsi"/>
          <w:lang w:val="sk-SK"/>
        </w:rPr>
        <w:t>)</w:t>
      </w:r>
    </w:p>
    <w:p w:rsidR="00CA3B81" w:rsidRDefault="00CA3B81" w:rsidP="00CA3B81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:rsidR="00CE0BD2" w:rsidRPr="00362280" w:rsidRDefault="00CE0BD2" w:rsidP="00CA3B81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:rsidR="00CA3B81" w:rsidRPr="00362280" w:rsidRDefault="00CA3B81" w:rsidP="00CA3B81">
      <w:pPr>
        <w:shd w:val="clear" w:color="auto" w:fill="D9D9D9" w:themeFill="background1" w:themeFillShade="D9"/>
        <w:spacing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362280">
        <w:rPr>
          <w:rFonts w:cstheme="minorHAnsi"/>
          <w:spacing w:val="-2"/>
          <w:sz w:val="24"/>
          <w:szCs w:val="24"/>
        </w:rPr>
        <w:t>Doporučené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učebnice:</w:t>
      </w:r>
    </w:p>
    <w:p w:rsidR="003C592D" w:rsidRPr="00D2509B" w:rsidRDefault="003C592D" w:rsidP="003C592D">
      <w:pPr>
        <w:pStyle w:val="Odsekzoznamu"/>
        <w:numPr>
          <w:ilvl w:val="0"/>
          <w:numId w:val="16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284706">
        <w:rPr>
          <w:rFonts w:cstheme="minorHAnsi"/>
          <w:spacing w:val="-1"/>
          <w:sz w:val="24"/>
          <w:szCs w:val="24"/>
        </w:rPr>
        <w:t>Matematika pre</w:t>
      </w:r>
      <w:r w:rsidRPr="00284706">
        <w:rPr>
          <w:rFonts w:cstheme="minorHAnsi"/>
          <w:spacing w:val="-2"/>
          <w:sz w:val="24"/>
          <w:szCs w:val="24"/>
        </w:rPr>
        <w:t xml:space="preserve"> </w:t>
      </w:r>
      <w:r>
        <w:rPr>
          <w:rFonts w:cstheme="minorHAnsi"/>
          <w:spacing w:val="-2"/>
          <w:sz w:val="24"/>
          <w:szCs w:val="24"/>
        </w:rPr>
        <w:t>7</w:t>
      </w:r>
      <w:r w:rsidRPr="00284706">
        <w:rPr>
          <w:rFonts w:cstheme="minorHAnsi"/>
          <w:spacing w:val="-1"/>
          <w:sz w:val="24"/>
          <w:szCs w:val="24"/>
        </w:rPr>
        <w:t xml:space="preserve">. </w:t>
      </w:r>
      <w:r>
        <w:rPr>
          <w:rFonts w:cstheme="minorHAnsi"/>
          <w:spacing w:val="-1"/>
          <w:sz w:val="24"/>
          <w:szCs w:val="24"/>
        </w:rPr>
        <w:t>r</w:t>
      </w:r>
      <w:r w:rsidRPr="00284706">
        <w:rPr>
          <w:rFonts w:cstheme="minorHAnsi"/>
          <w:spacing w:val="-1"/>
          <w:sz w:val="24"/>
          <w:szCs w:val="24"/>
        </w:rPr>
        <w:t>očník</w:t>
      </w:r>
      <w:r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ZŠ, 1.časť: </w:t>
      </w:r>
      <w:r w:rsidRPr="00DE546A">
        <w:rPr>
          <w:sz w:val="24"/>
          <w:szCs w:val="24"/>
        </w:rPr>
        <w:t xml:space="preserve">S. </w:t>
      </w:r>
      <w:proofErr w:type="spellStart"/>
      <w:r w:rsidRPr="00DE546A">
        <w:rPr>
          <w:sz w:val="24"/>
          <w:szCs w:val="24"/>
        </w:rPr>
        <w:t>Čeretková</w:t>
      </w:r>
      <w:proofErr w:type="spellEnd"/>
      <w:r w:rsidRPr="00DE546A">
        <w:rPr>
          <w:sz w:val="24"/>
          <w:szCs w:val="24"/>
        </w:rPr>
        <w:t>, O. Šedivý, I. Teplička</w:t>
      </w:r>
      <w:r w:rsidRPr="00284706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  <w:r w:rsidRPr="00284706">
        <w:rPr>
          <w:sz w:val="24"/>
          <w:szCs w:val="24"/>
        </w:rPr>
        <w:t>r.</w:t>
      </w:r>
      <w:r>
        <w:rPr>
          <w:sz w:val="24"/>
          <w:szCs w:val="24"/>
        </w:rPr>
        <w:t> 2022</w:t>
      </w:r>
    </w:p>
    <w:p w:rsidR="003C592D" w:rsidRPr="00D2509B" w:rsidRDefault="003C592D" w:rsidP="003C592D">
      <w:pPr>
        <w:pStyle w:val="Odsekzoznamu"/>
        <w:numPr>
          <w:ilvl w:val="0"/>
          <w:numId w:val="16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284706">
        <w:rPr>
          <w:rFonts w:cstheme="minorHAnsi"/>
          <w:spacing w:val="-1"/>
          <w:sz w:val="24"/>
          <w:szCs w:val="24"/>
        </w:rPr>
        <w:t>Matematika pre</w:t>
      </w:r>
      <w:r w:rsidRPr="00284706">
        <w:rPr>
          <w:rFonts w:cstheme="minorHAnsi"/>
          <w:spacing w:val="-2"/>
          <w:sz w:val="24"/>
          <w:szCs w:val="24"/>
        </w:rPr>
        <w:t xml:space="preserve"> </w:t>
      </w:r>
      <w:r>
        <w:rPr>
          <w:rFonts w:cstheme="minorHAnsi"/>
          <w:spacing w:val="-2"/>
          <w:sz w:val="24"/>
          <w:szCs w:val="24"/>
        </w:rPr>
        <w:t>7</w:t>
      </w:r>
      <w:r w:rsidRPr="00284706">
        <w:rPr>
          <w:rFonts w:cstheme="minorHAnsi"/>
          <w:spacing w:val="-1"/>
          <w:sz w:val="24"/>
          <w:szCs w:val="24"/>
        </w:rPr>
        <w:t xml:space="preserve">. </w:t>
      </w:r>
      <w:r>
        <w:rPr>
          <w:rFonts w:cstheme="minorHAnsi"/>
          <w:spacing w:val="-1"/>
          <w:sz w:val="24"/>
          <w:szCs w:val="24"/>
        </w:rPr>
        <w:t>r</w:t>
      </w:r>
      <w:r w:rsidRPr="00284706">
        <w:rPr>
          <w:rFonts w:cstheme="minorHAnsi"/>
          <w:spacing w:val="-1"/>
          <w:sz w:val="24"/>
          <w:szCs w:val="24"/>
        </w:rPr>
        <w:t>očník</w:t>
      </w:r>
      <w:r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ZŠ, 2.časť: </w:t>
      </w:r>
      <w:r w:rsidRPr="00DE546A">
        <w:rPr>
          <w:sz w:val="24"/>
          <w:szCs w:val="24"/>
        </w:rPr>
        <w:t xml:space="preserve">S. </w:t>
      </w:r>
      <w:proofErr w:type="spellStart"/>
      <w:r w:rsidRPr="00DE546A">
        <w:rPr>
          <w:sz w:val="24"/>
          <w:szCs w:val="24"/>
        </w:rPr>
        <w:t>Čeretková</w:t>
      </w:r>
      <w:proofErr w:type="spellEnd"/>
      <w:r w:rsidRPr="00DE546A">
        <w:rPr>
          <w:sz w:val="24"/>
          <w:szCs w:val="24"/>
        </w:rPr>
        <w:t>, O. Šedivý, I. Teplička</w:t>
      </w:r>
      <w:r w:rsidRPr="00284706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  <w:r w:rsidRPr="00284706">
        <w:rPr>
          <w:sz w:val="24"/>
          <w:szCs w:val="24"/>
        </w:rPr>
        <w:t>r.</w:t>
      </w:r>
      <w:r>
        <w:rPr>
          <w:sz w:val="24"/>
          <w:szCs w:val="24"/>
        </w:rPr>
        <w:t> 2022</w:t>
      </w:r>
    </w:p>
    <w:p w:rsidR="003C592D" w:rsidRPr="00284706" w:rsidRDefault="003C592D" w:rsidP="003C592D">
      <w:pPr>
        <w:pStyle w:val="Odsekzoznamu"/>
        <w:spacing w:after="0" w:line="276" w:lineRule="auto"/>
        <w:ind w:left="786"/>
        <w:jc w:val="both"/>
        <w:rPr>
          <w:rFonts w:eastAsia="Calibri" w:cstheme="minorHAnsi"/>
          <w:sz w:val="24"/>
          <w:szCs w:val="24"/>
        </w:rPr>
      </w:pPr>
    </w:p>
    <w:p w:rsidR="00CA3B81" w:rsidRPr="00AC5304" w:rsidRDefault="00CA3B81" w:rsidP="00CA3B81">
      <w:pPr>
        <w:spacing w:after="0" w:line="276" w:lineRule="auto"/>
        <w:ind w:left="426"/>
        <w:rPr>
          <w:rFonts w:eastAsia="Calibri" w:cstheme="minorHAnsi"/>
          <w:sz w:val="24"/>
          <w:szCs w:val="24"/>
        </w:rPr>
      </w:pPr>
    </w:p>
    <w:p w:rsidR="00CA3B81" w:rsidRPr="00362280" w:rsidRDefault="00CA3B81" w:rsidP="00CA3B81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:rsidR="00CA3B81" w:rsidRPr="000426BE" w:rsidRDefault="00CD4A0E" w:rsidP="00CA3B81">
      <w:pPr>
        <w:pStyle w:val="Odsekzoznamu"/>
        <w:numPr>
          <w:ilvl w:val="0"/>
          <w:numId w:val="15"/>
        </w:numPr>
        <w:rPr>
          <w:rFonts w:cstheme="minorHAnsi"/>
          <w:i/>
          <w:sz w:val="24"/>
          <w:szCs w:val="24"/>
        </w:rPr>
      </w:pPr>
      <w:hyperlink r:id="rId8" w:history="1">
        <w:r w:rsidR="00CA3B81" w:rsidRPr="000426BE">
          <w:rPr>
            <w:rStyle w:val="Hypertextovprepojenie"/>
            <w:rFonts w:cstheme="minorHAnsi"/>
            <w:i/>
            <w:sz w:val="24"/>
            <w:szCs w:val="24"/>
          </w:rPr>
          <w:t>https://phet.colorado.edu/</w:t>
        </w:r>
      </w:hyperlink>
    </w:p>
    <w:p w:rsidR="00CA3B81" w:rsidRPr="00705593" w:rsidRDefault="00CD4A0E" w:rsidP="00CA3B81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9" w:history="1">
        <w:r w:rsidR="00CA3B81" w:rsidRPr="00705593">
          <w:rPr>
            <w:rStyle w:val="Hypertextovprepojenie"/>
            <w:i/>
            <w:sz w:val="24"/>
            <w:szCs w:val="24"/>
          </w:rPr>
          <w:t>https://www.e-matematika.cz/</w:t>
        </w:r>
      </w:hyperlink>
    </w:p>
    <w:p w:rsidR="00CA3B81" w:rsidRPr="00705593" w:rsidRDefault="00CD4A0E" w:rsidP="00CA3B81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10" w:history="1">
        <w:r w:rsidR="00CA3B81" w:rsidRPr="00705593">
          <w:rPr>
            <w:rStyle w:val="Hypertextovprepojenie"/>
            <w:rFonts w:cstheme="minorHAnsi"/>
            <w:i/>
            <w:sz w:val="24"/>
            <w:szCs w:val="24"/>
          </w:rPr>
          <w:t>www.oskole.sk</w:t>
        </w:r>
      </w:hyperlink>
    </w:p>
    <w:p w:rsidR="00CA3B81" w:rsidRPr="00705593" w:rsidRDefault="00CD4A0E" w:rsidP="00CA3B81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11" w:history="1">
        <w:r w:rsidR="00CA3B81" w:rsidRPr="00705593">
          <w:rPr>
            <w:rStyle w:val="Hypertextovprepojenie"/>
            <w:rFonts w:cstheme="minorHAnsi"/>
            <w:i/>
            <w:sz w:val="24"/>
            <w:szCs w:val="24"/>
          </w:rPr>
          <w:t>www.planetavedomosti.iedu.sk/</w:t>
        </w:r>
      </w:hyperlink>
    </w:p>
    <w:p w:rsidR="00CA3B81" w:rsidRPr="00705593" w:rsidRDefault="00CD4A0E" w:rsidP="00CA3B81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2" w:history="1">
        <w:r w:rsidR="00CA3B81" w:rsidRPr="00705593">
          <w:rPr>
            <w:rStyle w:val="Hypertextovprepojenie"/>
            <w:i/>
            <w:sz w:val="24"/>
            <w:szCs w:val="24"/>
          </w:rPr>
          <w:t>http://matematika.hrou.cz/</w:t>
        </w:r>
      </w:hyperlink>
    </w:p>
    <w:p w:rsidR="00CA3B81" w:rsidRPr="00705593" w:rsidRDefault="00CD4A0E" w:rsidP="00CA3B81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3" w:history="1">
        <w:r w:rsidR="00CA3B81" w:rsidRPr="00705593">
          <w:rPr>
            <w:rStyle w:val="Hypertextovprepojenie"/>
            <w:i/>
            <w:sz w:val="24"/>
            <w:szCs w:val="24"/>
          </w:rPr>
          <w:t>http://www.zsmalinovpart.edu.sk/matika/matika.htm</w:t>
        </w:r>
      </w:hyperlink>
    </w:p>
    <w:p w:rsidR="00CA3B81" w:rsidRPr="00705593" w:rsidRDefault="00CD4A0E" w:rsidP="00CA3B81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4" w:history="1">
        <w:r w:rsidR="00CA3B81" w:rsidRPr="00705593">
          <w:rPr>
            <w:rStyle w:val="Hypertextovprepojenie"/>
            <w:i/>
            <w:sz w:val="24"/>
            <w:szCs w:val="24"/>
          </w:rPr>
          <w:t>http://www.akcs.pirula.net/slovak/opening.htm</w:t>
        </w:r>
      </w:hyperlink>
      <w:r w:rsidR="0070294E">
        <w:rPr>
          <w:i/>
          <w:sz w:val="24"/>
          <w:szCs w:val="24"/>
        </w:rPr>
        <w:t xml:space="preserve"> </w:t>
      </w:r>
    </w:p>
    <w:p w:rsidR="00CA3B81" w:rsidRPr="00705593" w:rsidRDefault="00CD4A0E" w:rsidP="00CA3B81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5" w:history="1">
        <w:r w:rsidR="00CA3B81" w:rsidRPr="00705593">
          <w:rPr>
            <w:rStyle w:val="Hypertextovprepojenie"/>
            <w:i/>
            <w:sz w:val="24"/>
            <w:szCs w:val="24"/>
          </w:rPr>
          <w:t>http://www.matika.sk/index1.htm</w:t>
        </w:r>
      </w:hyperlink>
    </w:p>
    <w:p w:rsidR="00CA3B81" w:rsidRPr="00705593" w:rsidRDefault="00CD4A0E" w:rsidP="00CA3B81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6" w:history="1">
        <w:r w:rsidR="00CA3B81" w:rsidRPr="00705593">
          <w:rPr>
            <w:rStyle w:val="Hypertextovprepojenie"/>
            <w:i/>
            <w:sz w:val="24"/>
            <w:szCs w:val="24"/>
          </w:rPr>
          <w:t>http://www.ide.sk/indexsk.php?aktdir=%20mateksk</w:t>
        </w:r>
      </w:hyperlink>
    </w:p>
    <w:sectPr w:rsidR="00CA3B81" w:rsidRPr="00705593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3C3"/>
    <w:multiLevelType w:val="hybridMultilevel"/>
    <w:tmpl w:val="AD18195E"/>
    <w:lvl w:ilvl="0" w:tplc="B54EE9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4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6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0" w15:restartNumberingAfterBreak="0">
    <w:nsid w:val="3E5F7832"/>
    <w:multiLevelType w:val="hybridMultilevel"/>
    <w:tmpl w:val="C526F9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15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16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4"/>
  </w:num>
  <w:num w:numId="4">
    <w:abstractNumId w:val="13"/>
  </w:num>
  <w:num w:numId="5">
    <w:abstractNumId w:val="8"/>
  </w:num>
  <w:num w:numId="6">
    <w:abstractNumId w:val="1"/>
  </w:num>
  <w:num w:numId="7">
    <w:abstractNumId w:val="7"/>
  </w:num>
  <w:num w:numId="8">
    <w:abstractNumId w:val="16"/>
  </w:num>
  <w:num w:numId="9">
    <w:abstractNumId w:val="5"/>
  </w:num>
  <w:num w:numId="10">
    <w:abstractNumId w:val="9"/>
  </w:num>
  <w:num w:numId="11">
    <w:abstractNumId w:val="3"/>
  </w:num>
  <w:num w:numId="12">
    <w:abstractNumId w:val="11"/>
  </w:num>
  <w:num w:numId="13">
    <w:abstractNumId w:val="6"/>
  </w:num>
  <w:num w:numId="14">
    <w:abstractNumId w:val="12"/>
  </w:num>
  <w:num w:numId="15">
    <w:abstractNumId w:val="17"/>
  </w:num>
  <w:num w:numId="16">
    <w:abstractNumId w:val="2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778"/>
    <w:rsid w:val="000066F1"/>
    <w:rsid w:val="00025F1A"/>
    <w:rsid w:val="000426BE"/>
    <w:rsid w:val="00061C45"/>
    <w:rsid w:val="00074186"/>
    <w:rsid w:val="000C0E7F"/>
    <w:rsid w:val="000D0B15"/>
    <w:rsid w:val="00113936"/>
    <w:rsid w:val="00117FEF"/>
    <w:rsid w:val="001268CF"/>
    <w:rsid w:val="0017673A"/>
    <w:rsid w:val="001C58C5"/>
    <w:rsid w:val="002806A4"/>
    <w:rsid w:val="00283E73"/>
    <w:rsid w:val="002C0E8A"/>
    <w:rsid w:val="002C2E94"/>
    <w:rsid w:val="002E0687"/>
    <w:rsid w:val="002E2FAC"/>
    <w:rsid w:val="00307E49"/>
    <w:rsid w:val="00335FA4"/>
    <w:rsid w:val="00362280"/>
    <w:rsid w:val="0037221B"/>
    <w:rsid w:val="00372C9A"/>
    <w:rsid w:val="003936EC"/>
    <w:rsid w:val="003B2F29"/>
    <w:rsid w:val="003C592D"/>
    <w:rsid w:val="003D03F9"/>
    <w:rsid w:val="003D0F1A"/>
    <w:rsid w:val="004008C5"/>
    <w:rsid w:val="00412432"/>
    <w:rsid w:val="00423F36"/>
    <w:rsid w:val="004820DB"/>
    <w:rsid w:val="00494340"/>
    <w:rsid w:val="004B39DD"/>
    <w:rsid w:val="004C7A7B"/>
    <w:rsid w:val="004D638E"/>
    <w:rsid w:val="00524233"/>
    <w:rsid w:val="005259A3"/>
    <w:rsid w:val="005635A3"/>
    <w:rsid w:val="00567415"/>
    <w:rsid w:val="0057281A"/>
    <w:rsid w:val="00593243"/>
    <w:rsid w:val="005973B0"/>
    <w:rsid w:val="005D11E5"/>
    <w:rsid w:val="005E7C72"/>
    <w:rsid w:val="006103E5"/>
    <w:rsid w:val="00621029"/>
    <w:rsid w:val="006407ED"/>
    <w:rsid w:val="00647537"/>
    <w:rsid w:val="00686309"/>
    <w:rsid w:val="00691ECF"/>
    <w:rsid w:val="006B5AC8"/>
    <w:rsid w:val="006C16B4"/>
    <w:rsid w:val="006D2A99"/>
    <w:rsid w:val="006F7485"/>
    <w:rsid w:val="0070294E"/>
    <w:rsid w:val="00740C01"/>
    <w:rsid w:val="00743264"/>
    <w:rsid w:val="00764ECD"/>
    <w:rsid w:val="00787D12"/>
    <w:rsid w:val="007B2B1D"/>
    <w:rsid w:val="007C1272"/>
    <w:rsid w:val="007E0047"/>
    <w:rsid w:val="007E01A0"/>
    <w:rsid w:val="00865AD6"/>
    <w:rsid w:val="00870D6F"/>
    <w:rsid w:val="00877BB4"/>
    <w:rsid w:val="008B1CA6"/>
    <w:rsid w:val="008B3375"/>
    <w:rsid w:val="008B5A8B"/>
    <w:rsid w:val="008B72F9"/>
    <w:rsid w:val="008C3D63"/>
    <w:rsid w:val="008E5DD1"/>
    <w:rsid w:val="009405A3"/>
    <w:rsid w:val="00967273"/>
    <w:rsid w:val="0098454A"/>
    <w:rsid w:val="0099408D"/>
    <w:rsid w:val="009A5806"/>
    <w:rsid w:val="009C2D22"/>
    <w:rsid w:val="00A07778"/>
    <w:rsid w:val="00A27139"/>
    <w:rsid w:val="00A32A7E"/>
    <w:rsid w:val="00A72CFE"/>
    <w:rsid w:val="00A96E16"/>
    <w:rsid w:val="00AA2851"/>
    <w:rsid w:val="00AE1E64"/>
    <w:rsid w:val="00AF3505"/>
    <w:rsid w:val="00AF6FD3"/>
    <w:rsid w:val="00B14677"/>
    <w:rsid w:val="00B215CE"/>
    <w:rsid w:val="00B22881"/>
    <w:rsid w:val="00BB3CB5"/>
    <w:rsid w:val="00BC6E89"/>
    <w:rsid w:val="00C25FC0"/>
    <w:rsid w:val="00C32E9D"/>
    <w:rsid w:val="00C46A0F"/>
    <w:rsid w:val="00C516BA"/>
    <w:rsid w:val="00C66E2B"/>
    <w:rsid w:val="00C728E9"/>
    <w:rsid w:val="00CA140F"/>
    <w:rsid w:val="00CA3B81"/>
    <w:rsid w:val="00CD4A0E"/>
    <w:rsid w:val="00CE0BD2"/>
    <w:rsid w:val="00D17775"/>
    <w:rsid w:val="00D506EE"/>
    <w:rsid w:val="00DC45DB"/>
    <w:rsid w:val="00DD1E75"/>
    <w:rsid w:val="00DD2EAD"/>
    <w:rsid w:val="00DE1BE2"/>
    <w:rsid w:val="00DE56E6"/>
    <w:rsid w:val="00DE6451"/>
    <w:rsid w:val="00DF2311"/>
    <w:rsid w:val="00E041EE"/>
    <w:rsid w:val="00E23BB8"/>
    <w:rsid w:val="00E85059"/>
    <w:rsid w:val="00E85E48"/>
    <w:rsid w:val="00EA148B"/>
    <w:rsid w:val="00FA5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ADFABF-8000-43AD-88DE-25B415CBD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516B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" TargetMode="External"/><Relationship Id="rId13" Type="http://schemas.openxmlformats.org/officeDocument/2006/relationships/hyperlink" Target="http://www.zsmalinovpart.edu.sk/matika/matika.ht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matematika.hrou.cz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de.sk/indexsk.php?aktdir=%20mateks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planetavedomosti.iedu.sk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atika.sk/index1.htm" TargetMode="External"/><Relationship Id="rId10" Type="http://schemas.openxmlformats.org/officeDocument/2006/relationships/hyperlink" Target="http://www.oskole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-matematika.cz/" TargetMode="External"/><Relationship Id="rId14" Type="http://schemas.openxmlformats.org/officeDocument/2006/relationships/hyperlink" Target="http://www.akcs.pirula.net/slovak/opening.ht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3E289-245B-4B70-9767-334024EAA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2903</Words>
  <Characters>16548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IKT_UCITEL2</cp:lastModifiedBy>
  <cp:revision>18</cp:revision>
  <dcterms:created xsi:type="dcterms:W3CDTF">2026-09-04T09:51:00Z</dcterms:created>
  <dcterms:modified xsi:type="dcterms:W3CDTF">2026-10-01T03:08:00Z</dcterms:modified>
</cp:coreProperties>
</file>